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1" w:rsidRPr="009758E1" w:rsidRDefault="009758E1" w:rsidP="009758E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9758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за 9 месяцев 2020 года </w:t>
      </w:r>
      <w:r w:rsidRPr="009758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мероприятий, направленных на профилактику нарушений обязательных требований,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а также </w:t>
      </w:r>
      <w:r w:rsidRPr="009758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требований, установленных муниципальными правовыми актами в сфере  деятельности по защите прав субъектов персональных данных, в сфере связи, в сфере массовых коммуникаций</w:t>
      </w:r>
    </w:p>
    <w:p w:rsidR="009758E1" w:rsidRPr="009758E1" w:rsidRDefault="009758E1" w:rsidP="009758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975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9758E1" w:rsidRPr="009758E1" w:rsidRDefault="009758E1" w:rsidP="009758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девять месяцев 2020 года Управлением </w:t>
      </w:r>
      <w:proofErr w:type="spellStart"/>
      <w:r w:rsidRPr="0097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9758E1" w:rsidRPr="009758E1" w:rsidRDefault="009758E1" w:rsidP="009758E1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9758E1" w:rsidRPr="009758E1" w:rsidRDefault="009758E1" w:rsidP="009758E1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800 буклетов).</w:t>
      </w:r>
    </w:p>
    <w:p w:rsidR="009758E1" w:rsidRPr="009758E1" w:rsidRDefault="009758E1" w:rsidP="009758E1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10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- 16.01.2020 специалистом – экспертом Яковлевым О.А. проведены открытые уроки, посвященные бережному отношению к персональным данным в МБОУ Школа № 81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- 17.01.2020 специалистом – экспертом Яковлевым О.А. проведены открытые уроки, посвященные бережному отношению к персональным данным в МБОУ Школа № 6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(7-9 классы);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- 20.01.2020 специалистом – экспертом Яковлевым О.А. проведены открытые уроки, посвященные бережному отношению к персональным данным в МБОУ Школа № 6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- 16.02.2020 главным специалистом – экспертом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родительском онлайн-собрании «В фокусе семейный Интернет» в рамках Недели безопасного Рунета, организованном </w:t>
      </w: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бюджетным учреждением культуры «Самарская областная детская библиотека»;</w:t>
      </w:r>
      <w:proofErr w:type="gramEnd"/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- 19.02.2020 главным специалистом – экспертом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игре «Поколение Z в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киберсреде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основам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в возрасте от 12-14-лет в рамках Недели безопасного Рунета, организованной Государственным бюджетным учреждением культуры «Самарская областная детская библиотека»;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- 20.02.2020 специалистом – экспертом Яковлевым О.А. проведен открытый урок, посвященный бережному отношению к персональным данным в МБОУ Школа № 5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- 01.06.2020 начальником отдела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проведена онлайн-встреча с читателями «Что доверить интернету» в рамках программы мероприятий «Детство с книгой», приуроченная Международному дню защиты детей. Мероприятие проведено на базе ГБУК «Самарская областная детская библиотека»;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- 01.06.2020 ведущим специалистом – экспертом Яковлевым О.А. при содействии представителей региональных представителей «Российского движения школьников» проведена онлайн-встреча по вопросам по информационной грамотности, приуроченная к Международному дню защиты детей;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- 30.07.2020 начальником отдела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</w:t>
      </w:r>
      <w:proofErr w:type="gram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онлайн-урок по вопросам по информационной грамотности (совместно с представителями «Российского движения школьников» в Самарской области). 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- 29.09.2020 начальником отдела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Дистанционный мастер-класс для участников «Областной школы права» на тему «Безопасность в социальных сетях» (совместно с представителями «Российского движения школьников» в Самарской области). 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  <w:r w:rsidRPr="00975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3344 человека.</w:t>
      </w:r>
    </w:p>
    <w:p w:rsidR="009758E1" w:rsidRPr="009758E1" w:rsidRDefault="009758E1" w:rsidP="009758E1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9758E1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9758E1" w:rsidRPr="009758E1" w:rsidRDefault="009758E1" w:rsidP="00975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- 28.01.2020 главным специалистом – экспертом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 </w:t>
      </w:r>
    </w:p>
    <w:p w:rsidR="009758E1" w:rsidRPr="009758E1" w:rsidRDefault="009758E1" w:rsidP="00975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- 05.03.2020 главным специалистом – экспертом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семинаре для нотариусов Самарской области, в целях разъяснения актуальных вопросов по применению законодательства в сфере персональных данных, организованном Нотариальной палатой Самарской области;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- 16.03.2020 главным специалистом – экспертом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обучающий семинар для учреждений здравоохранения, подведомственных Министерству здравоохранения Самарской области, в целях разъяснения актуальных вопросов по применению законодательства в сфере персональных данных, на базе Государственного бюджетного учреждения здравоохранения «Самарский областной медицинский информационно-аналитический центр»;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- 10.06.2020 начальником отдела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 содействии Министерства образования и науки Самарской области </w:t>
      </w:r>
      <w:proofErr w:type="gram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 онлайн-семинар по вопросам соблюдения законодательства в сфере персональных данных для образовательных учреждений Самарской области. 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- 26.06.2020 начальником отдела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 содействии Государственного бюджетного учреждения культуры «Самарская областная детская библиотека» организован и проведен онлайн-семинар по вопросам соблюдения законодательства в сфере персональных данных для учреждений культуры Самарской области (дома культуры, библиотеки). 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- 29.09.2020 начальником отдела Ю.В.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дистанционный семинар по вопросам соблюдения законодательства в сфере персональных данных для учреждений, подведомственных Администрации городского округа Тольятти, организованный при технической поддержке Департамента информационных технологий и связи Администрации городского округа Тольятти.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9758E1" w:rsidRPr="009758E1" w:rsidRDefault="009758E1" w:rsidP="0097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975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9758E1" w:rsidRPr="009758E1" w:rsidRDefault="009758E1" w:rsidP="00975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975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9758E1" w:rsidRPr="009758E1" w:rsidRDefault="009758E1" w:rsidP="0097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975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1840 операторов.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30.09.2020 </w:t>
      </w:r>
      <w:r w:rsidRPr="00975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- 2,5 % (в соответствии с Программой профилактики на 2020 год – 1,0 %);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1,8 % (в соответствии с Программой профилактики на 2020 год – 3,0%).</w:t>
      </w:r>
    </w:p>
    <w:p w:rsidR="009758E1" w:rsidRPr="009758E1" w:rsidRDefault="009758E1" w:rsidP="0097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 </w:t>
      </w: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9758E1" w:rsidRPr="009758E1" w:rsidRDefault="009758E1" w:rsidP="0097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целью выполнения плана мероприятий Управления </w:t>
      </w:r>
      <w:proofErr w:type="spellStart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9758E1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Управлением в течение 9 месяцев 2020 года была организована трансляция в эфире региональных телекомпаний тематического ролика о защите персональных данных (всего 1104 выхода в эфир). </w:t>
      </w:r>
    </w:p>
    <w:p w:rsidR="009758E1" w:rsidRPr="009758E1" w:rsidRDefault="009758E1" w:rsidP="009758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758E1" w:rsidRPr="009758E1" w:rsidRDefault="009758E1" w:rsidP="0097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9758E1" w:rsidRPr="009758E1" w:rsidRDefault="009758E1" w:rsidP="009758E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требований части 1 статьи 8.2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 и приказа Управления </w:t>
      </w:r>
      <w:proofErr w:type="spellStart"/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Приволжскому федеральному округу 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26.12.2019 № 168-нд </w:t>
      </w:r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 утверждении Плана-графика профилактических мероприятий Управления Федеральной службы по надзору в сфере связи, информационных технологий и массовых коммуникаций по Приволжскому федеральному</w:t>
      </w:r>
      <w:proofErr w:type="gramEnd"/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округу на 2020 год» за 9 месяцев  2020 года Управлением проведены профилактические мероприятия согласно утвержденному Плану-графику в полном объеме.</w:t>
      </w: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мероприятий Плана-графика профилактических мероприятий на конец отчетного квартала:</w:t>
      </w: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9758E1" w:rsidRPr="009758E1" w:rsidTr="00126DD8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E1" w:rsidRPr="009758E1" w:rsidRDefault="009758E1" w:rsidP="009758E1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2020 год</w:t>
            </w:r>
          </w:p>
          <w:p w:rsidR="009758E1" w:rsidRPr="009758E1" w:rsidRDefault="009758E1" w:rsidP="009758E1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связи по вопросам рассмотрения обращений граждан, а также юридических лиц в части касающейся предоставления услуг фиксированной электросвязи, защиты линий и сооружений связи;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(семинар) с представителями Самарского филиала ПАО Ростелеком» по  вопросу оказания универсальных услуг с использованием точек доступа;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ПРТС вопросу соблюдения обязательных требований при заключении договоров на оказание услуг подвижной радиотелефонной связи (реализация сим-карт);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совещание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соператорами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связи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(владельцами РЭС) по результатам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контрольно-надзорной деятельности в области использования радиочастотного спектра и РЭС, в том числе по результатам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радиоконтроля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;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 совещание (семинар) с операторами связи на тему «Исполнение Федерального закона от 07.08.2001 № 115-ФЗ «О противодействии легализации (отмыванию) доходов, полученных преступным путем и финансированию терроризма»</w:t>
            </w:r>
            <w:proofErr w:type="gram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- семинар  с операторами связи на тему: «Соблюдение операторами связи Правил оказания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услуг связи, утверждённых Постановлением Правительства РФ от 10.09.2007 № 575 и Правил оказания услуг по передаче данных, утверждённых Постановлением Правительства РФ от 23.11.2006 № 32»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9758E1" w:rsidRPr="009758E1" w:rsidTr="00126DD8">
        <w:trPr>
          <w:cantSplit/>
          <w:trHeight w:val="318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фактов участий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Существенный оператор связи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услуги фиксированной телефонной связи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услуги связи</w:t>
            </w: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связи, 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управляющие компании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Самары и других городов области</w:t>
            </w: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мероприятий для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неопределенного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размещение информации на сайте Управления</w:t>
            </w: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по запросу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Росснязи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информации о технологических возможностях сетей связи, перспективах их развития, средствах и линиях связи по состоянию на 31.12.2019;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№41;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нарушений операторами связи требований про реализации СОРМ.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Направление Управляющим компаниям писем</w:t>
            </w:r>
            <w:proofErr w:type="gram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недопустимости нарушения п.3 ст. б Федерального закона от 07.07.2003 126-ФЗ «О связи» в части необходимости заключения с собственниками РЭС договоров на размещение на объектах инженерной инфраструктуры города (в том числе на МКД) радиоэлектронных средств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мероприятиями для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определенного круга лиц 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общего количества объектов надзора, всего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18,4 %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участвующие в профилактических  мероприятиях для определенного круга лиц, от общего количества субъектов надзора </w:t>
            </w:r>
          </w:p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9758E1" w:rsidRPr="009758E1" w:rsidTr="00126DD8">
        <w:trPr>
          <w:cantSplit/>
          <w:trHeight w:val="336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  <w:tr w:rsidR="009758E1" w:rsidRPr="009758E1" w:rsidTr="00126DD8">
        <w:trPr>
          <w:cantSplit/>
          <w:trHeight w:val="47"/>
          <w:jc w:val="center"/>
        </w:trPr>
        <w:tc>
          <w:tcPr>
            <w:tcW w:w="631" w:type="dxa"/>
            <w:shd w:val="clear" w:color="auto" w:fill="auto"/>
          </w:tcPr>
          <w:p w:rsidR="009758E1" w:rsidRPr="009758E1" w:rsidRDefault="009758E1" w:rsidP="009758E1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Количество объектов надзора, в отношении которых возможно проведение профилактических мероприятий для </w:t>
            </w:r>
            <w:r w:rsidRPr="009758E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определенного круга</w:t>
            </w:r>
            <w:r w:rsidRPr="009758E1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5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031" w:type="dxa"/>
            <w:shd w:val="clear" w:color="auto" w:fill="auto"/>
          </w:tcPr>
          <w:p w:rsidR="009758E1" w:rsidRPr="009758E1" w:rsidRDefault="009758E1" w:rsidP="009758E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в </w:t>
            </w:r>
            <w:proofErr w:type="spellStart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9758E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почтовой связи, владельцы РЭС и ВЧУ, владельцы франкировальных машин</w:t>
            </w:r>
          </w:p>
        </w:tc>
      </w:tr>
    </w:tbl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 2020 также были проведены 14 внеплановых рабочих встреч, в которых приняли участие 22 оператора связи, при этом были рассмотрены следующие темы:</w:t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оказания услуг связи;</w:t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радиочастотного спектра, использование радиочастотного спектра без специального разрешения, использование </w:t>
      </w:r>
      <w:proofErr w:type="gramStart"/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ВЧУ гражданского назначения;</w:t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и объем информации, необходимый для обеспечения реагирования по вызову или сообщению о происшествии по единому номеру вызова экстренных оперативных служб «112».</w:t>
      </w:r>
    </w:p>
    <w:p w:rsidR="009758E1" w:rsidRPr="009758E1" w:rsidRDefault="009758E1" w:rsidP="00975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Уровень развития профилактических мероприятий при выполнении Программы:</w:t>
      </w: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, в помещениях Управления:</w:t>
      </w: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proofErr w:type="gramStart"/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9758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12 сообщений по вопросам соблюдения обязательных требований в области связи.</w:t>
      </w: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tabs>
          <w:tab w:val="left" w:pos="284"/>
          <w:tab w:val="left" w:pos="851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Обеспечение выдачи предостережений о недопустимости нарушения обязательных требований: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758E1" w:rsidRPr="009758E1" w:rsidTr="00126DD8">
        <w:trPr>
          <w:trHeight w:val="342"/>
        </w:trPr>
        <w:tc>
          <w:tcPr>
            <w:tcW w:w="9968" w:type="dxa"/>
            <w:vMerge w:val="restart"/>
            <w:shd w:val="clear" w:color="auto" w:fill="auto"/>
          </w:tcPr>
          <w:p w:rsidR="009758E1" w:rsidRPr="009758E1" w:rsidRDefault="009758E1" w:rsidP="00975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58E1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Во втором квартале 2020   выдано предостережение ПАО "</w:t>
            </w:r>
            <w:proofErr w:type="spellStart"/>
            <w:r w:rsidRPr="009758E1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>КуйбышевАзот</w:t>
            </w:r>
            <w:proofErr w:type="spellEnd"/>
            <w:r w:rsidRPr="009758E1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"  о недопустимости нарушения </w:t>
            </w:r>
            <w:r w:rsidRPr="009758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обязательных требований при </w:t>
            </w:r>
            <w:r w:rsidRPr="009758E1">
              <w:rPr>
                <w:rFonts w:ascii="Times New Roman" w:eastAsia="Calibri" w:hAnsi="Times New Roman" w:cs="Times New Roman"/>
                <w:sz w:val="28"/>
              </w:rPr>
              <w:t>использовании радиочастотного спектра (</w:t>
            </w:r>
            <w:r w:rsidRPr="009758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1 ст. 24 Федерального закона от 07.07.2003 № 126-ФЗ «О связи» (в случае создания радиопомех).</w:t>
            </w:r>
            <w:proofErr w:type="gramEnd"/>
          </w:p>
        </w:tc>
      </w:tr>
    </w:tbl>
    <w:p w:rsidR="009758E1" w:rsidRPr="009758E1" w:rsidRDefault="009758E1" w:rsidP="009758E1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 профилактическую деятельность:</w:t>
      </w:r>
    </w:p>
    <w:p w:rsidR="009758E1" w:rsidRPr="009758E1" w:rsidRDefault="009758E1" w:rsidP="0097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1" w:rsidRPr="009758E1" w:rsidRDefault="009758E1" w:rsidP="009758E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758E1" w:rsidRPr="009758E1" w:rsidRDefault="009758E1" w:rsidP="009758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9758E1" w:rsidRPr="009758E1" w:rsidRDefault="009758E1" w:rsidP="00975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для определенного круга лиц не проводились, в связи с введенным режимом повышенной готовности на территории Самарской области, в рамках карантинных мероприятий. В соответствии с планом профилактики на 2020 год проведение семинара для СМИ и вещательных организаций запланировано на июнь и октябрь 2020 года.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452"/>
        <w:gridCol w:w="1395"/>
        <w:gridCol w:w="4148"/>
      </w:tblGrid>
      <w:tr w:rsidR="009758E1" w:rsidRPr="009758E1" w:rsidTr="00126DD8">
        <w:trPr>
          <w:trHeight w:hRule="exact" w:val="634"/>
          <w:tblHeader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мероприятию</w:t>
            </w:r>
          </w:p>
        </w:tc>
      </w:tr>
      <w:tr w:rsidR="009758E1" w:rsidRPr="009758E1" w:rsidTr="00126DD8">
        <w:trPr>
          <w:trHeight w:hRule="exact" w:val="61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8E1" w:rsidRPr="009758E1" w:rsidRDefault="009758E1" w:rsidP="0097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758E1" w:rsidRPr="009758E1" w:rsidRDefault="009758E1" w:rsidP="0097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1" w:rsidRPr="009758E1" w:rsidRDefault="009758E1" w:rsidP="0097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583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2020 года (с учетом профилактической работы, активно проводимой в предыдущие годы) составил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8E1" w:rsidRPr="009758E1" w:rsidRDefault="009758E1" w:rsidP="0097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97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31,3 %</w:t>
      </w: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9758E1" w:rsidRPr="009758E1" w:rsidRDefault="009758E1" w:rsidP="0097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67" w:rsidRDefault="00511167"/>
    <w:p w:rsidR="00733A42" w:rsidRDefault="00733A42" w:rsidP="00733A42">
      <w:pPr>
        <w:jc w:val="center"/>
      </w:pPr>
      <w:r>
        <w:t>___________________________</w:t>
      </w:r>
      <w:bookmarkStart w:id="0" w:name="_GoBack"/>
      <w:bookmarkEnd w:id="0"/>
    </w:p>
    <w:sectPr w:rsidR="0073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3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34655B"/>
    <w:multiLevelType w:val="hybridMultilevel"/>
    <w:tmpl w:val="300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6"/>
    <w:rsid w:val="00012CA6"/>
    <w:rsid w:val="00511167"/>
    <w:rsid w:val="00733A42"/>
    <w:rsid w:val="009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">
    <w:name w:val="WW8Num32"/>
    <w:basedOn w:val="a2"/>
    <w:rsid w:val="009758E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">
    <w:name w:val="WW8Num32"/>
    <w:basedOn w:val="a2"/>
    <w:rsid w:val="009758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2472</Words>
  <Characters>14093</Characters>
  <Application>Microsoft Office Word</Application>
  <DocSecurity>0</DocSecurity>
  <Lines>117</Lines>
  <Paragraphs>33</Paragraphs>
  <ScaleCrop>false</ScaleCrop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2020-10-08T14:35:00Z</dcterms:created>
  <dcterms:modified xsi:type="dcterms:W3CDTF">2020-10-08T14:38:00Z</dcterms:modified>
</cp:coreProperties>
</file>