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6"/>
      </w:tblGrid>
      <w:tr w:rsidR="00D25DEF" w:rsidRPr="00F622AB" w:rsidTr="00F622AB">
        <w:tc>
          <w:tcPr>
            <w:tcW w:w="4928" w:type="dxa"/>
          </w:tcPr>
          <w:p w:rsidR="00D25DEF" w:rsidRPr="00F622AB" w:rsidRDefault="00D25DEF" w:rsidP="00F6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26" w:type="dxa"/>
          </w:tcPr>
          <w:p w:rsidR="00D25DEF" w:rsidRPr="00F622AB" w:rsidRDefault="00D25DEF" w:rsidP="00F6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AB">
              <w:rPr>
                <w:rFonts w:ascii="Times New Roman" w:hAnsi="Times New Roman"/>
                <w:sz w:val="28"/>
                <w:szCs w:val="28"/>
              </w:rPr>
              <w:t>Одобрен 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 требований  к  служебному  поведению  и  урегулированию  конфликта  интересов</w:t>
            </w:r>
          </w:p>
          <w:p w:rsidR="00D25DEF" w:rsidRPr="00F622AB" w:rsidRDefault="00D25DEF" w:rsidP="00F6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AB">
              <w:rPr>
                <w:rFonts w:ascii="Times New Roman" w:hAnsi="Times New Roman"/>
                <w:sz w:val="28"/>
                <w:szCs w:val="28"/>
              </w:rPr>
              <w:t xml:space="preserve"> 21  </w:t>
            </w:r>
            <w:bookmarkStart w:id="0" w:name="_GoBack"/>
            <w:bookmarkEnd w:id="0"/>
            <w:r w:rsidRPr="00F622AB">
              <w:rPr>
                <w:rFonts w:ascii="Times New Roman" w:hAnsi="Times New Roman"/>
                <w:sz w:val="28"/>
                <w:szCs w:val="28"/>
              </w:rPr>
              <w:t>декабря  2017  г.</w:t>
            </w:r>
          </w:p>
        </w:tc>
      </w:tr>
    </w:tbl>
    <w:p w:rsidR="00D25DEF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EF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6E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5DEF" w:rsidRPr="00C1326E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6E">
        <w:rPr>
          <w:rFonts w:ascii="Times New Roman" w:hAnsi="Times New Roman"/>
          <w:b/>
          <w:sz w:val="28"/>
          <w:szCs w:val="28"/>
        </w:rPr>
        <w:t>функций Управления  Федеральной  службы  по  надзору  в  сфере связи,</w:t>
      </w:r>
    </w:p>
    <w:p w:rsidR="00D25DEF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26E">
        <w:rPr>
          <w:rFonts w:ascii="Times New Roman" w:hAnsi="Times New Roman"/>
          <w:b/>
          <w:sz w:val="28"/>
          <w:szCs w:val="28"/>
        </w:rPr>
        <w:t>информационных технологий и массовых  коммуникаций  по  Самарской  области</w:t>
      </w:r>
      <w:r>
        <w:rPr>
          <w:rFonts w:ascii="Times New Roman" w:hAnsi="Times New Roman"/>
          <w:b/>
          <w:sz w:val="28"/>
          <w:szCs w:val="28"/>
        </w:rPr>
        <w:t xml:space="preserve">,  при  реализации  которых  наиболее  вероятно  </w:t>
      </w:r>
    </w:p>
    <w:p w:rsidR="00D25DEF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возникновение  коррупции</w:t>
      </w:r>
    </w:p>
    <w:p w:rsidR="00D25DEF" w:rsidRPr="00C1326E" w:rsidRDefault="00D25DEF" w:rsidP="00990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DEF" w:rsidRDefault="00D25DEF" w:rsidP="009901D5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4095">
        <w:rPr>
          <w:rFonts w:ascii="Times New Roman" w:hAnsi="Times New Roman"/>
          <w:sz w:val="28"/>
          <w:szCs w:val="28"/>
        </w:rPr>
        <w:t>Функции по  государственному  контролю  и  надзору</w:t>
      </w:r>
      <w:r>
        <w:rPr>
          <w:rFonts w:ascii="Times New Roman" w:hAnsi="Times New Roman"/>
          <w:sz w:val="28"/>
          <w:szCs w:val="28"/>
        </w:rPr>
        <w:t xml:space="preserve"> в сфере средств  массовой  информации, в том числе электронных,  и  массовых  коммуникаций, телевизионного  вещания, радиовещания, информационных  технологий  и  связи,  функции по контролю и надзору за соответствием  обработки  персональных  данных  требованиям  законодательства Российской Федерации в области  персональных  данных.</w:t>
      </w:r>
    </w:p>
    <w:p w:rsidR="00D25DEF" w:rsidRPr="003118D2" w:rsidRDefault="00D25DEF" w:rsidP="009901D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D25DEF" w:rsidRPr="00421390" w:rsidRDefault="00D25DEF" w:rsidP="009901D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21390">
        <w:rPr>
          <w:rFonts w:ascii="Times New Roman" w:hAnsi="Times New Roman"/>
          <w:sz w:val="28"/>
          <w:szCs w:val="28"/>
        </w:rPr>
        <w:t>Функции по  регистрации:</w:t>
      </w:r>
    </w:p>
    <w:p w:rsidR="00D25DEF" w:rsidRDefault="00D25DEF" w:rsidP="009901D5">
      <w:pPr>
        <w:pStyle w:val="ListParagraph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 массовой  информации;</w:t>
      </w: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радиоэлектронных  средств и  высокочастотных устройств  гражданского  назначения.</w:t>
      </w:r>
    </w:p>
    <w:p w:rsidR="00D25DEF" w:rsidRPr="003118D2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8"/>
          <w:szCs w:val="8"/>
        </w:rPr>
      </w:pPr>
    </w:p>
    <w:p w:rsidR="00D25DEF" w:rsidRPr="00421390" w:rsidRDefault="00D25DEF" w:rsidP="009901D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421390">
        <w:rPr>
          <w:rFonts w:ascii="Times New Roman" w:hAnsi="Times New Roman"/>
          <w:sz w:val="28"/>
          <w:szCs w:val="28"/>
        </w:rPr>
        <w:t>Функции по выдаче разрешений:</w:t>
      </w:r>
    </w:p>
    <w:p w:rsidR="00D25DEF" w:rsidRDefault="00D25DEF" w:rsidP="009901D5">
      <w:pPr>
        <w:pStyle w:val="ListParagraph"/>
        <w:ind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применение  франкировальных  машин;</w:t>
      </w:r>
    </w:p>
    <w:p w:rsidR="00D25DEF" w:rsidRDefault="00D25DEF" w:rsidP="009901D5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   судовые  радиостанции,   используемые  на   морских   судах,  судах  внутреннего плавания и судах смешанного (река – море) плавания.</w:t>
      </w:r>
    </w:p>
    <w:p w:rsidR="00D25DEF" w:rsidRPr="003118D2" w:rsidRDefault="00D25DEF" w:rsidP="009901D5">
      <w:pPr>
        <w:pStyle w:val="ListParagraph"/>
        <w:ind w:left="0" w:firstLine="426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Функция по внесению информации в единую  автоматизированную  систему «Единый реестр доменных имен, указателей страниц  сайтов в сети «Интернет» и сетевых  адресов, позволяющих  идентифицировать  сайты  в  сети  «Интернет»,  содержащие  информацию,  распространение  которой  в  Российской  Федерации  запрещено».</w:t>
      </w:r>
    </w:p>
    <w:p w:rsidR="00D25DEF" w:rsidRPr="003118D2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Предоставление государственных  услуг  гражданам и организациям:</w:t>
      </w:r>
    </w:p>
    <w:p w:rsidR="00D25DEF" w:rsidRDefault="00D25DEF" w:rsidP="009901D5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средств  массовой  информации;</w:t>
      </w:r>
    </w:p>
    <w:p w:rsidR="00D25DEF" w:rsidRDefault="00D25DEF" w:rsidP="009901D5">
      <w:pPr>
        <w:pStyle w:val="ListParagraph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  радиоэлектронных   средств  и  высокочастотных   устройств  гражданского  назначения;</w:t>
      </w: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разрешений на применение  франкировальных  машин;</w:t>
      </w: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 разрешений  на судовые  радиостанции, используемые на морских судах,  судах  внутреннего плавания и судах смешанного (река – море) плавания;</w:t>
      </w: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 обращений  операторов  связи по вопросам  присоединения сетей  электросвязи  и  взаимодействия  операторов связи,  принятие по ним  решений и  выдача  предписаний.</w:t>
      </w:r>
    </w:p>
    <w:p w:rsidR="00D25DEF" w:rsidRPr="003118D2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8"/>
          <w:szCs w:val="8"/>
        </w:rPr>
      </w:pPr>
    </w:p>
    <w:p w:rsidR="00D25DEF" w:rsidRPr="00304122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04122">
        <w:rPr>
          <w:rFonts w:ascii="Times New Roman" w:hAnsi="Times New Roman"/>
          <w:sz w:val="28"/>
          <w:szCs w:val="28"/>
        </w:rPr>
        <w:t>Возбуждение и рассмотрение  дел об  административных  правонарушениях  в  сфере связи, информационных технологий, массовых коммуникаций, защиты прав субъектов персональных данных.</w:t>
      </w:r>
    </w:p>
    <w:p w:rsidR="00D25DEF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Представление в судебных  органах  прав и законных  интересов  Российской Федерации в  сфере связи, информационных технологий, массовых коммуникаций, защиты прав субъектов персональных данных.</w:t>
      </w:r>
    </w:p>
    <w:p w:rsidR="00D25DEF" w:rsidRPr="003118D2" w:rsidRDefault="00D25DEF" w:rsidP="009901D5">
      <w:pPr>
        <w:pStyle w:val="ListParagraph"/>
        <w:ind w:left="0" w:firstLine="426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и заключение государственных контрактов, а  также  иных  гражданско-правовых договоров на  поставки  товаров,  выполнение  работ,    оказание  услуг  для  обеспечения  нужд Управления.</w:t>
      </w:r>
    </w:p>
    <w:p w:rsidR="00D25DEF" w:rsidRPr="003118D2" w:rsidRDefault="00D25DEF" w:rsidP="009901D5">
      <w:pPr>
        <w:pStyle w:val="ListParagraph"/>
        <w:ind w:left="426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D7A91">
        <w:rPr>
          <w:rFonts w:ascii="Times New Roman" w:hAnsi="Times New Roman"/>
          <w:sz w:val="28"/>
          <w:szCs w:val="28"/>
        </w:rPr>
        <w:t xml:space="preserve">Осуществление организационно – распорядительных и административно-  хозяйственных функций. </w:t>
      </w:r>
    </w:p>
    <w:p w:rsidR="00D25DEF" w:rsidRPr="003118D2" w:rsidRDefault="00D25DEF" w:rsidP="009901D5">
      <w:pPr>
        <w:pStyle w:val="ListParagraph"/>
        <w:ind w:left="426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получателя средств  федерального бюджета, предусмотренные на  содержание  Управления, подготовка и принятие решений о распределении лимитов бюджетных обязательств, осуществление финансовых операций. </w:t>
      </w:r>
    </w:p>
    <w:p w:rsidR="00D25DEF" w:rsidRPr="003118D2" w:rsidRDefault="00D25DEF" w:rsidP="009901D5">
      <w:pPr>
        <w:pStyle w:val="ListParagraph"/>
        <w:ind w:left="426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11.</w:t>
      </w:r>
      <w:r w:rsidRPr="002019D1">
        <w:rPr>
          <w:rFonts w:ascii="Times New Roman" w:hAnsi="Times New Roman"/>
          <w:sz w:val="28"/>
          <w:szCs w:val="28"/>
        </w:rPr>
        <w:t xml:space="preserve">  Подготовка и принятие решений о возврате  или  зачете  излишне  уплаченных  или  излишне  взысканных  сумм  налогов  и  сборов,  а  также  пеней  и  штрафов.</w:t>
      </w:r>
    </w:p>
    <w:p w:rsidR="00D25DEF" w:rsidRPr="003118D2" w:rsidRDefault="00D25DEF" w:rsidP="009901D5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04122">
        <w:rPr>
          <w:rFonts w:ascii="Times New Roman" w:hAnsi="Times New Roman"/>
          <w:sz w:val="28"/>
          <w:szCs w:val="28"/>
        </w:rPr>
        <w:t xml:space="preserve">  Подготовка и принятие решений  об  отсрочке  уплаты  налогов и  сборов.</w:t>
      </w:r>
    </w:p>
    <w:p w:rsidR="00D25DEF" w:rsidRPr="003118D2" w:rsidRDefault="00D25DEF" w:rsidP="009901D5">
      <w:pPr>
        <w:spacing w:after="0" w:line="240" w:lineRule="auto"/>
        <w:ind w:firstLine="360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04122">
        <w:rPr>
          <w:rFonts w:ascii="Times New Roman" w:hAnsi="Times New Roman"/>
          <w:sz w:val="28"/>
          <w:szCs w:val="28"/>
        </w:rPr>
        <w:t xml:space="preserve">  Хранение и  распределение  материально-технических ресурсов.</w:t>
      </w:r>
    </w:p>
    <w:p w:rsidR="00D25DEF" w:rsidRPr="003118D2" w:rsidRDefault="00D25DEF" w:rsidP="009901D5">
      <w:pPr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C4095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 w:rsidRPr="006C4095">
        <w:rPr>
          <w:rFonts w:ascii="Times New Roman" w:hAnsi="Times New Roman"/>
          <w:sz w:val="28"/>
          <w:szCs w:val="28"/>
        </w:rPr>
        <w:t xml:space="preserve">  имущества  и  ведение  баз  данных  имущества.</w:t>
      </w:r>
    </w:p>
    <w:p w:rsidR="00D25DEF" w:rsidRPr="003118D2" w:rsidRDefault="00D25DEF" w:rsidP="009901D5">
      <w:pPr>
        <w:spacing w:after="0" w:line="240" w:lineRule="auto"/>
        <w:ind w:firstLine="360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6C4095">
        <w:rPr>
          <w:rFonts w:ascii="Times New Roman" w:hAnsi="Times New Roman"/>
          <w:sz w:val="28"/>
          <w:szCs w:val="28"/>
        </w:rPr>
        <w:t xml:space="preserve"> Организация списания  и  передачи  федерального 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D25DEF" w:rsidRPr="003118D2" w:rsidRDefault="00D25DEF" w:rsidP="009901D5">
      <w:pPr>
        <w:spacing w:after="0" w:line="24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 Функции  по  профилактике  коррупционных  и  иных  правонарушений, в том числе  по  сбору, анализу и проверке  сведений  о  доходах, расходах, об имуществе и обязательствах  имущественного  характера  государственных  гражданских служащих Управления  и членов  их  семей.</w:t>
      </w:r>
    </w:p>
    <w:p w:rsidR="00D25DEF" w:rsidRPr="003118D2" w:rsidRDefault="00D25DEF" w:rsidP="009901D5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25DEF" w:rsidRDefault="00D25DEF" w:rsidP="0099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17. Документационное  обеспечение  подкомиссии  по  рассмотрению  вопросов  предоставления  федеральным  государственным  гражданским служащим Управления  единовременной  субсидии на приобретение  жилого  помещения.</w:t>
      </w:r>
    </w:p>
    <w:p w:rsidR="00D25DEF" w:rsidRDefault="00D25DEF" w:rsidP="009901D5">
      <w:pPr>
        <w:jc w:val="both"/>
        <w:rPr>
          <w:rFonts w:ascii="Times New Roman" w:hAnsi="Times New Roman"/>
          <w:sz w:val="28"/>
          <w:szCs w:val="28"/>
        </w:rPr>
      </w:pPr>
    </w:p>
    <w:sectPr w:rsidR="00D25DEF" w:rsidSect="003118D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984"/>
    <w:multiLevelType w:val="hybridMultilevel"/>
    <w:tmpl w:val="FA540C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C0380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E5F2D"/>
    <w:multiLevelType w:val="hybridMultilevel"/>
    <w:tmpl w:val="A9524E2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9138EE"/>
    <w:multiLevelType w:val="multilevel"/>
    <w:tmpl w:val="D4289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7FC3A27"/>
    <w:multiLevelType w:val="hybridMultilevel"/>
    <w:tmpl w:val="E75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8D"/>
    <w:rsid w:val="001779D6"/>
    <w:rsid w:val="001D7A91"/>
    <w:rsid w:val="002019D1"/>
    <w:rsid w:val="002F7D81"/>
    <w:rsid w:val="00304122"/>
    <w:rsid w:val="003118D2"/>
    <w:rsid w:val="00405CDD"/>
    <w:rsid w:val="00421390"/>
    <w:rsid w:val="005001F2"/>
    <w:rsid w:val="00516EE3"/>
    <w:rsid w:val="00654E02"/>
    <w:rsid w:val="006642E8"/>
    <w:rsid w:val="006C4095"/>
    <w:rsid w:val="00711903"/>
    <w:rsid w:val="007B77A1"/>
    <w:rsid w:val="008002DB"/>
    <w:rsid w:val="008813EC"/>
    <w:rsid w:val="009901D5"/>
    <w:rsid w:val="00A0320F"/>
    <w:rsid w:val="00AC7AB8"/>
    <w:rsid w:val="00AE3581"/>
    <w:rsid w:val="00AF158D"/>
    <w:rsid w:val="00B67B04"/>
    <w:rsid w:val="00B81643"/>
    <w:rsid w:val="00C1326E"/>
    <w:rsid w:val="00D25DEF"/>
    <w:rsid w:val="00D441C8"/>
    <w:rsid w:val="00DE0BE9"/>
    <w:rsid w:val="00E00C75"/>
    <w:rsid w:val="00E04EDB"/>
    <w:rsid w:val="00E33C42"/>
    <w:rsid w:val="00E71F9A"/>
    <w:rsid w:val="00E84B8D"/>
    <w:rsid w:val="00F259A9"/>
    <w:rsid w:val="00F6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26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33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90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Дугаева</dc:creator>
  <cp:keywords/>
  <dc:description/>
  <cp:lastModifiedBy>123</cp:lastModifiedBy>
  <cp:revision>3</cp:revision>
  <cp:lastPrinted>2017-12-22T10:09:00Z</cp:lastPrinted>
  <dcterms:created xsi:type="dcterms:W3CDTF">2017-12-26T13:45:00Z</dcterms:created>
  <dcterms:modified xsi:type="dcterms:W3CDTF">2018-02-14T13:25:00Z</dcterms:modified>
</cp:coreProperties>
</file>