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3A" w:rsidRPr="00F0361F" w:rsidRDefault="00AF713A" w:rsidP="00AF713A">
      <w:pPr>
        <w:ind w:left="284"/>
        <w:jc w:val="center"/>
        <w:rPr>
          <w:b/>
        </w:rPr>
      </w:pPr>
      <w:r w:rsidRPr="00F0361F">
        <w:rPr>
          <w:b/>
        </w:rPr>
        <w:t xml:space="preserve">Информационное сообщение о проведении конкурса </w:t>
      </w:r>
    </w:p>
    <w:p w:rsidR="007267D6" w:rsidRPr="00A06AD8" w:rsidRDefault="00AF713A" w:rsidP="00AF713A">
      <w:pPr>
        <w:ind w:left="284"/>
        <w:jc w:val="center"/>
        <w:rPr>
          <w:b/>
          <w:color w:val="FF0000"/>
        </w:rPr>
      </w:pPr>
      <w:r w:rsidRPr="00A06AD8">
        <w:rPr>
          <w:b/>
          <w:color w:val="FF0000"/>
        </w:rPr>
        <w:t xml:space="preserve">на </w:t>
      </w:r>
      <w:r w:rsidR="007267D6" w:rsidRPr="00A06AD8">
        <w:rPr>
          <w:b/>
          <w:color w:val="FF0000"/>
        </w:rPr>
        <w:t>включение  государственных гражданских служащих (граждан) в кадровый резерв</w:t>
      </w:r>
    </w:p>
    <w:p w:rsidR="00AF713A" w:rsidRDefault="007267D6" w:rsidP="00B31E15">
      <w:pPr>
        <w:ind w:left="284"/>
        <w:jc w:val="center"/>
      </w:pPr>
      <w:r>
        <w:rPr>
          <w:b/>
        </w:rPr>
        <w:t xml:space="preserve">Управления Федеральной службы по надзору в сфере связи, информационных технологий и массовых коммуникаций по Самарской области </w:t>
      </w:r>
      <w:r w:rsidR="00B9557C">
        <w:rPr>
          <w:b/>
        </w:rPr>
        <w:t>(</w:t>
      </w:r>
      <w:r w:rsidRPr="00A06AD8">
        <w:t>для замещения</w:t>
      </w:r>
      <w:r>
        <w:rPr>
          <w:b/>
        </w:rPr>
        <w:t xml:space="preserve"> </w:t>
      </w:r>
      <w:r w:rsidR="00AF713A" w:rsidRPr="00F0361F">
        <w:t xml:space="preserve"> вакантных должностей государственной гражданской службы</w:t>
      </w:r>
      <w:r w:rsidR="00B9557C">
        <w:t>)</w:t>
      </w:r>
    </w:p>
    <w:p w:rsidR="007267D6" w:rsidRDefault="007267D6" w:rsidP="00B31E15">
      <w:pPr>
        <w:ind w:left="284"/>
        <w:jc w:val="center"/>
      </w:pPr>
    </w:p>
    <w:p w:rsidR="00A06AD8" w:rsidRDefault="00A06AD8" w:rsidP="00B31E15">
      <w:pPr>
        <w:ind w:left="284"/>
        <w:jc w:val="center"/>
      </w:pPr>
    </w:p>
    <w:p w:rsidR="00A06AD8" w:rsidRDefault="00A06AD8" w:rsidP="00A06AD8">
      <w:pPr>
        <w:jc w:val="both"/>
      </w:pPr>
      <w:r>
        <w:rPr>
          <w:b/>
        </w:rPr>
        <w:t xml:space="preserve">          </w:t>
      </w:r>
      <w:proofErr w:type="gramStart"/>
      <w:r w:rsidRPr="00BB01B4">
        <w:rPr>
          <w:b/>
        </w:rPr>
        <w:t>Управление Федеральной службы по надзору в сфере связи, информационных технологий и массовых коммуникаций по Самарской области</w:t>
      </w:r>
      <w:r w:rsidRPr="00A02542">
        <w:t xml:space="preserve"> </w:t>
      </w:r>
      <w:r>
        <w:t xml:space="preserve"> в соответствии с  Федеральным законом от27.07.2004 № 79-ФЗ «О государственной гражданской службе Российской Федерации», Указом Президента Российской Федерации от 01.02.2005 №112 «О конкурсе на замещение вакантной должности  государственной гражданской  службы Российской Федерации», Положением о кадровом резерве  федерального государственного органа,  утвержденным Указом  Президента  Российской  Федерации</w:t>
      </w:r>
      <w:proofErr w:type="gramEnd"/>
      <w:r>
        <w:t xml:space="preserve"> от  01.03.2017 №96, постановлением  Правительства  Российской Федерации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w:t>
      </w:r>
    </w:p>
    <w:p w:rsidR="00A06AD8" w:rsidRDefault="00A06AD8" w:rsidP="00A06AD8">
      <w:pPr>
        <w:jc w:val="both"/>
        <w:rPr>
          <w:b/>
        </w:rPr>
      </w:pPr>
      <w:r>
        <w:t xml:space="preserve">       </w:t>
      </w:r>
      <w:r w:rsidRPr="00704392">
        <w:rPr>
          <w:b/>
        </w:rPr>
        <w:t xml:space="preserve">объявляет конкурс </w:t>
      </w:r>
      <w:r>
        <w:rPr>
          <w:b/>
        </w:rPr>
        <w:t>на</w:t>
      </w:r>
      <w:r w:rsidRPr="00704392">
        <w:rPr>
          <w:b/>
        </w:rPr>
        <w:t xml:space="preserve"> </w:t>
      </w:r>
      <w:r>
        <w:rPr>
          <w:b/>
        </w:rPr>
        <w:t>включение  государственных гражданских служащих (граждан) в</w:t>
      </w:r>
      <w:r w:rsidRPr="00704392">
        <w:rPr>
          <w:b/>
        </w:rPr>
        <w:t xml:space="preserve"> кадров</w:t>
      </w:r>
      <w:r>
        <w:rPr>
          <w:b/>
        </w:rPr>
        <w:t>ый</w:t>
      </w:r>
      <w:r w:rsidRPr="00704392">
        <w:rPr>
          <w:b/>
        </w:rPr>
        <w:t xml:space="preserve"> резерв</w:t>
      </w:r>
      <w:r>
        <w:t xml:space="preserve"> </w:t>
      </w:r>
      <w:r w:rsidRPr="00BB01B4">
        <w:rPr>
          <w:b/>
        </w:rPr>
        <w:t>Управление Федеральной службы по надзору в сфере связи, информационных технологий и массовых коммуникаций по Самарской области</w:t>
      </w:r>
      <w:r w:rsidRPr="00A02542">
        <w:t xml:space="preserve"> </w:t>
      </w:r>
      <w:r>
        <w:t xml:space="preserve"> для  замещения вакантной должности государственной гражданской службы </w:t>
      </w:r>
      <w:r w:rsidRPr="00A02542">
        <w:t>Российской Федерации</w:t>
      </w:r>
      <w:r>
        <w:t xml:space="preserve"> </w:t>
      </w:r>
      <w:r>
        <w:rPr>
          <w:b/>
        </w:rPr>
        <w:t>Старшей</w:t>
      </w:r>
      <w:r w:rsidRPr="00DC7C89">
        <w:rPr>
          <w:b/>
        </w:rPr>
        <w:t xml:space="preserve"> группы  должностей  </w:t>
      </w:r>
      <w:r>
        <w:rPr>
          <w:b/>
        </w:rPr>
        <w:t>(</w:t>
      </w:r>
      <w:r w:rsidRPr="00DC7C89">
        <w:rPr>
          <w:b/>
        </w:rPr>
        <w:t>категории «</w:t>
      </w:r>
      <w:r>
        <w:rPr>
          <w:b/>
        </w:rPr>
        <w:t>Специалисты</w:t>
      </w:r>
      <w:r w:rsidRPr="00DC7C89">
        <w:rPr>
          <w:b/>
        </w:rPr>
        <w:t>»</w:t>
      </w:r>
      <w:r>
        <w:rPr>
          <w:b/>
        </w:rPr>
        <w:t>):</w:t>
      </w:r>
    </w:p>
    <w:p w:rsidR="00A06AD8" w:rsidRDefault="00A06AD8" w:rsidP="00A06AD8">
      <w:pPr>
        <w:ind w:firstLine="360"/>
      </w:pPr>
      <w:r>
        <w:t xml:space="preserve">1. ведущего   </w:t>
      </w:r>
      <w:r w:rsidRPr="003B2058">
        <w:t>специалиста – эксперта   отдела</w:t>
      </w:r>
      <w:r>
        <w:t xml:space="preserve"> </w:t>
      </w:r>
      <w:r w:rsidRPr="003B2058">
        <w:t xml:space="preserve"> </w:t>
      </w:r>
      <w:r>
        <w:t xml:space="preserve">контроля  и   надзора   в сфере </w:t>
      </w:r>
      <w:r w:rsidRPr="003B2058">
        <w:t xml:space="preserve"> </w:t>
      </w:r>
      <w:r w:rsidR="00A8203C">
        <w:t>массовых коммуникаций</w:t>
      </w:r>
      <w:r w:rsidRPr="003B2058">
        <w:t xml:space="preserve"> </w:t>
      </w:r>
      <w:r>
        <w:t>(ОН</w:t>
      </w:r>
      <w:r w:rsidR="00A8203C">
        <w:t>МК</w:t>
      </w:r>
      <w:r>
        <w:t>)</w:t>
      </w:r>
      <w:r w:rsidRPr="003B2058">
        <w:t xml:space="preserve"> </w:t>
      </w:r>
      <w:r>
        <w:t xml:space="preserve"> – </w:t>
      </w:r>
      <w:r w:rsidR="00A8203C" w:rsidRPr="00FA5CE9">
        <w:rPr>
          <w:b/>
        </w:rPr>
        <w:t>2</w:t>
      </w:r>
      <w:r w:rsidRPr="003C50CA">
        <w:rPr>
          <w:b/>
        </w:rPr>
        <w:t xml:space="preserve"> ед</w:t>
      </w:r>
      <w:r>
        <w:t xml:space="preserve">.; </w:t>
      </w:r>
    </w:p>
    <w:p w:rsidR="00A06AD8" w:rsidRDefault="00A8203C" w:rsidP="00A06AD8">
      <w:pPr>
        <w:ind w:firstLine="360"/>
      </w:pPr>
      <w:r>
        <w:t>2</w:t>
      </w:r>
      <w:r w:rsidR="00A06AD8">
        <w:t xml:space="preserve">. </w:t>
      </w:r>
      <w:r w:rsidR="00A06AD8" w:rsidRPr="003B2058">
        <w:t>специалиста – эксперта   отдела</w:t>
      </w:r>
      <w:r w:rsidR="00A06AD8">
        <w:t xml:space="preserve"> </w:t>
      </w:r>
      <w:r w:rsidR="00A06AD8" w:rsidRPr="003B2058">
        <w:t xml:space="preserve"> </w:t>
      </w:r>
      <w:r w:rsidR="00A06AD8">
        <w:t xml:space="preserve">контроля  и   надзора  в сфере </w:t>
      </w:r>
      <w:r>
        <w:t>массовых коммуникаций</w:t>
      </w:r>
      <w:r w:rsidR="00A06AD8" w:rsidRPr="003B2058">
        <w:t xml:space="preserve"> </w:t>
      </w:r>
      <w:r w:rsidR="00A06AD8">
        <w:t>(ОН</w:t>
      </w:r>
      <w:r>
        <w:t>МК</w:t>
      </w:r>
      <w:r w:rsidR="00A06AD8">
        <w:t>)</w:t>
      </w:r>
      <w:r>
        <w:t xml:space="preserve">                     </w:t>
      </w:r>
      <w:r w:rsidR="00A06AD8" w:rsidRPr="003B2058">
        <w:t xml:space="preserve"> </w:t>
      </w:r>
      <w:r w:rsidR="00A06AD8">
        <w:t xml:space="preserve"> – </w:t>
      </w:r>
      <w:r w:rsidR="00A06AD8">
        <w:rPr>
          <w:b/>
        </w:rPr>
        <w:t>1</w:t>
      </w:r>
      <w:r w:rsidR="00A06AD8" w:rsidRPr="003C50CA">
        <w:rPr>
          <w:b/>
        </w:rPr>
        <w:t xml:space="preserve"> ед</w:t>
      </w:r>
      <w:r w:rsidR="00A06AD8">
        <w:t xml:space="preserve">.; </w:t>
      </w:r>
    </w:p>
    <w:p w:rsidR="00A06AD8" w:rsidRDefault="00A8203C" w:rsidP="00A06AD8">
      <w:pPr>
        <w:ind w:firstLine="360"/>
      </w:pPr>
      <w:r>
        <w:t>3</w:t>
      </w:r>
      <w:r w:rsidR="00A06AD8">
        <w:t xml:space="preserve">. ведущего   </w:t>
      </w:r>
      <w:r w:rsidR="00A06AD8" w:rsidRPr="003B2058">
        <w:t>специалиста – эксперта   отдела</w:t>
      </w:r>
      <w:r w:rsidR="00A06AD8">
        <w:t xml:space="preserve"> </w:t>
      </w:r>
      <w:r w:rsidR="00A06AD8" w:rsidRPr="003B2058">
        <w:t xml:space="preserve"> </w:t>
      </w:r>
      <w:r w:rsidR="00A06AD8">
        <w:t xml:space="preserve">контроля  и   надзора  за соблюдением  законодательства  в сфере </w:t>
      </w:r>
      <w:r w:rsidR="00A06AD8" w:rsidRPr="003B2058">
        <w:t xml:space="preserve"> персональных данных </w:t>
      </w:r>
      <w:r w:rsidR="00A06AD8">
        <w:t>(ОНЗПД)</w:t>
      </w:r>
      <w:r w:rsidR="00A06AD8" w:rsidRPr="003B2058">
        <w:t xml:space="preserve"> </w:t>
      </w:r>
      <w:r w:rsidR="00A06AD8">
        <w:t xml:space="preserve"> – </w:t>
      </w:r>
      <w:r>
        <w:rPr>
          <w:b/>
        </w:rPr>
        <w:t>2</w:t>
      </w:r>
      <w:r w:rsidR="00A06AD8" w:rsidRPr="003C50CA">
        <w:rPr>
          <w:b/>
        </w:rPr>
        <w:t xml:space="preserve"> ед</w:t>
      </w:r>
      <w:r w:rsidR="00A06AD8">
        <w:t xml:space="preserve">.; </w:t>
      </w:r>
    </w:p>
    <w:p w:rsidR="00A06AD8" w:rsidRDefault="00A8203C" w:rsidP="00A06AD8">
      <w:pPr>
        <w:ind w:firstLine="360"/>
      </w:pPr>
      <w:r>
        <w:t>4</w:t>
      </w:r>
      <w:r w:rsidR="00A06AD8">
        <w:t xml:space="preserve">. ведущего   </w:t>
      </w:r>
      <w:r w:rsidR="00A06AD8" w:rsidRPr="003B2058">
        <w:t>специалиста – эксперта   отдела</w:t>
      </w:r>
      <w:r w:rsidR="00A06AD8">
        <w:t xml:space="preserve"> </w:t>
      </w:r>
      <w:r w:rsidR="00A06AD8" w:rsidRPr="003B2058">
        <w:t xml:space="preserve"> </w:t>
      </w:r>
      <w:r>
        <w:t>организационной работы, государственной службы и кадров</w:t>
      </w:r>
      <w:r w:rsidR="00A06AD8" w:rsidRPr="003B2058">
        <w:t xml:space="preserve"> </w:t>
      </w:r>
      <w:r w:rsidR="00A06AD8">
        <w:t>(О</w:t>
      </w:r>
      <w:r>
        <w:t>ГСК</w:t>
      </w:r>
      <w:r w:rsidR="00A06AD8">
        <w:t>)</w:t>
      </w:r>
      <w:r w:rsidR="00A06AD8" w:rsidRPr="003B2058">
        <w:t xml:space="preserve"> </w:t>
      </w:r>
      <w:r w:rsidR="00A06AD8">
        <w:t xml:space="preserve"> – </w:t>
      </w:r>
      <w:r w:rsidR="00A06AD8">
        <w:rPr>
          <w:b/>
        </w:rPr>
        <w:t>1</w:t>
      </w:r>
      <w:r w:rsidR="00A06AD8" w:rsidRPr="003C50CA">
        <w:rPr>
          <w:b/>
        </w:rPr>
        <w:t xml:space="preserve"> ед</w:t>
      </w:r>
      <w:r w:rsidR="00A06AD8">
        <w:t xml:space="preserve">.; </w:t>
      </w:r>
    </w:p>
    <w:p w:rsidR="00A06AD8" w:rsidRPr="003B2058" w:rsidRDefault="00A06AD8" w:rsidP="00A06AD8"/>
    <w:p w:rsidR="00A06AD8" w:rsidRDefault="00A06AD8" w:rsidP="00A06AD8">
      <w:pPr>
        <w:jc w:val="both"/>
      </w:pPr>
      <w:r>
        <w:t xml:space="preserve">       </w:t>
      </w:r>
      <w:r>
        <w:rPr>
          <w:b/>
        </w:rPr>
        <w:t xml:space="preserve"> </w:t>
      </w:r>
      <w:proofErr w:type="gramStart"/>
      <w:r>
        <w:t xml:space="preserve">Право на  участие  в  конкурсе имеют граждане Российской Федерации, достигшие возраста </w:t>
      </w:r>
      <w:r w:rsidR="00A8203C">
        <w:t xml:space="preserve"> </w:t>
      </w:r>
      <w:r>
        <w:t xml:space="preserve">18 лет, владеющие государственным языком Российской Федерации и соответствующие установленным </w:t>
      </w:r>
      <w:hyperlink r:id="rId9" w:history="1">
        <w:r>
          <w:rPr>
            <w:color w:val="0000FF"/>
          </w:rPr>
          <w:t>законодательством</w:t>
        </w:r>
      </w:hyperlink>
      <w:r>
        <w:t xml:space="preserve"> Российской Федерации о государственной гражданской службе квалификационным требованиям к вакантной должности государственной гражданской службы.</w:t>
      </w:r>
      <w:proofErr w:type="gramEnd"/>
    </w:p>
    <w:p w:rsidR="007A1AA5" w:rsidRDefault="007A1AA5" w:rsidP="00A8203C">
      <w:pPr>
        <w:jc w:val="both"/>
      </w:pPr>
    </w:p>
    <w:p w:rsidR="00A8203C" w:rsidRPr="007E31B4" w:rsidRDefault="00A8203C" w:rsidP="00A8203C">
      <w:pPr>
        <w:jc w:val="both"/>
      </w:pPr>
      <w:r w:rsidRPr="007E31B4">
        <w:t xml:space="preserve">   </w:t>
      </w:r>
      <w:r>
        <w:t xml:space="preserve">    </w:t>
      </w:r>
      <w:r w:rsidRPr="007E31B4">
        <w:t>Квалификационные  требования, предъявляемые  к  претендентам:</w:t>
      </w:r>
    </w:p>
    <w:p w:rsidR="00A8203C" w:rsidRDefault="00A8203C" w:rsidP="00A8203C">
      <w:pPr>
        <w:jc w:val="both"/>
      </w:pPr>
      <w:r>
        <w:t xml:space="preserve">       </w:t>
      </w:r>
      <w:r w:rsidRPr="00FB17A9">
        <w:t>Для замещения</w:t>
      </w:r>
      <w:r>
        <w:t xml:space="preserve"> вакантной должности  государственной гражданской службы  категории  </w:t>
      </w:r>
      <w:r w:rsidRPr="007E31B4">
        <w:rPr>
          <w:u w:val="single"/>
        </w:rPr>
        <w:t>«</w:t>
      </w:r>
      <w:r>
        <w:rPr>
          <w:u w:val="single"/>
        </w:rPr>
        <w:t>Специалисты</w:t>
      </w:r>
      <w:r w:rsidRPr="007E31B4">
        <w:rPr>
          <w:u w:val="single"/>
        </w:rPr>
        <w:t xml:space="preserve">»   </w:t>
      </w:r>
      <w:r>
        <w:rPr>
          <w:u w:val="single"/>
        </w:rPr>
        <w:t>старшей</w:t>
      </w:r>
      <w:r w:rsidRPr="007E31B4">
        <w:rPr>
          <w:u w:val="single"/>
        </w:rPr>
        <w:t xml:space="preserve">  группы  должностей</w:t>
      </w:r>
      <w:r>
        <w:t xml:space="preserve"> - ведущего    специалиста-эксперта  отдела  контроля    и   надзора   за     соблюдением   законодательства    </w:t>
      </w:r>
      <w:r w:rsidRPr="003B2058">
        <w:t>в</w:t>
      </w:r>
      <w:r>
        <w:t xml:space="preserve">   сфере </w:t>
      </w:r>
      <w:r w:rsidRPr="003B2058">
        <w:t xml:space="preserve"> </w:t>
      </w:r>
      <w:r>
        <w:t xml:space="preserve"> </w:t>
      </w:r>
      <w:r w:rsidRPr="003B2058">
        <w:t>персональных данных</w:t>
      </w:r>
    </w:p>
    <w:p w:rsidR="00A8203C" w:rsidRDefault="00A8203C" w:rsidP="00A8203C">
      <w:pPr>
        <w:rPr>
          <w:b/>
        </w:rPr>
      </w:pPr>
      <w:r w:rsidRPr="001673CE">
        <w:rPr>
          <w:b/>
        </w:rPr>
        <w:t xml:space="preserve">необходимым </w:t>
      </w:r>
      <w:r>
        <w:rPr>
          <w:b/>
        </w:rPr>
        <w:t xml:space="preserve">  </w:t>
      </w:r>
      <w:r w:rsidRPr="001673CE">
        <w:rPr>
          <w:b/>
        </w:rPr>
        <w:t xml:space="preserve">условием </w:t>
      </w:r>
      <w:r>
        <w:rPr>
          <w:b/>
        </w:rPr>
        <w:t xml:space="preserve">  </w:t>
      </w:r>
      <w:r w:rsidRPr="001673CE">
        <w:rPr>
          <w:b/>
        </w:rPr>
        <w:t>является</w:t>
      </w:r>
      <w:r>
        <w:rPr>
          <w:b/>
        </w:rPr>
        <w:t xml:space="preserve">  </w:t>
      </w:r>
      <w:r w:rsidRPr="001673CE">
        <w:rPr>
          <w:b/>
        </w:rPr>
        <w:t xml:space="preserve"> наличие </w:t>
      </w:r>
      <w:r>
        <w:rPr>
          <w:b/>
        </w:rPr>
        <w:t xml:space="preserve">   </w:t>
      </w:r>
      <w:r w:rsidRPr="001673CE">
        <w:rPr>
          <w:b/>
        </w:rPr>
        <w:t xml:space="preserve">высшего </w:t>
      </w:r>
      <w:r>
        <w:rPr>
          <w:b/>
        </w:rPr>
        <w:t xml:space="preserve">   </w:t>
      </w:r>
      <w:r w:rsidRPr="001673CE">
        <w:rPr>
          <w:b/>
        </w:rPr>
        <w:t>образования</w:t>
      </w:r>
      <w:r>
        <w:rPr>
          <w:b/>
        </w:rPr>
        <w:t xml:space="preserve">  </w:t>
      </w:r>
      <w:r w:rsidRPr="001673CE">
        <w:rPr>
          <w:b/>
        </w:rPr>
        <w:t xml:space="preserve"> </w:t>
      </w:r>
      <w:r>
        <w:rPr>
          <w:b/>
        </w:rPr>
        <w:t xml:space="preserve"> </w:t>
      </w:r>
      <w:r w:rsidRPr="001673CE">
        <w:rPr>
          <w:b/>
        </w:rPr>
        <w:t>без</w:t>
      </w:r>
      <w:r>
        <w:rPr>
          <w:b/>
        </w:rPr>
        <w:t xml:space="preserve">  </w:t>
      </w:r>
      <w:r w:rsidRPr="001673CE">
        <w:rPr>
          <w:b/>
        </w:rPr>
        <w:t xml:space="preserve"> предъявления </w:t>
      </w:r>
      <w:r>
        <w:rPr>
          <w:b/>
        </w:rPr>
        <w:t xml:space="preserve">  </w:t>
      </w:r>
      <w:r w:rsidRPr="001673CE">
        <w:rPr>
          <w:b/>
        </w:rPr>
        <w:t>требований к стажу работы</w:t>
      </w:r>
    </w:p>
    <w:p w:rsidR="00A8203C" w:rsidRDefault="00A8203C" w:rsidP="00A8203C">
      <w:pPr>
        <w:autoSpaceDE w:val="0"/>
        <w:autoSpaceDN w:val="0"/>
        <w:adjustRightInd w:val="0"/>
        <w:ind w:firstLine="540"/>
        <w:jc w:val="both"/>
        <w:outlineLvl w:val="0"/>
      </w:pPr>
      <w: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A8203C" w:rsidRDefault="00A8203C" w:rsidP="00A8203C">
      <w:pPr>
        <w:jc w:val="both"/>
      </w:pPr>
    </w:p>
    <w:p w:rsidR="00A8203C" w:rsidRDefault="00A8203C" w:rsidP="00A8203C">
      <w:pPr>
        <w:jc w:val="both"/>
      </w:pPr>
      <w:r>
        <w:rPr>
          <w:b/>
        </w:rPr>
        <w:t xml:space="preserve">    </w:t>
      </w:r>
      <w:r w:rsidRPr="000342FE">
        <w:rPr>
          <w:b/>
        </w:rPr>
        <w:t xml:space="preserve">     </w:t>
      </w:r>
      <w:proofErr w:type="gramStart"/>
      <w:r w:rsidRPr="00A42670">
        <w:t xml:space="preserve">При  отборе  кандидатов </w:t>
      </w:r>
      <w:r>
        <w:t xml:space="preserve">для включения </w:t>
      </w:r>
      <w:r w:rsidRPr="00A42670">
        <w:t xml:space="preserve">в кадровый резерв </w:t>
      </w:r>
      <w:r>
        <w:t xml:space="preserve"> Управления </w:t>
      </w:r>
      <w:r w:rsidRPr="00A42670">
        <w:t>для замещения</w:t>
      </w:r>
      <w:r w:rsidR="00FA5CE9">
        <w:t xml:space="preserve"> вышеперечисленных</w:t>
      </w:r>
      <w:r w:rsidRPr="00A42670">
        <w:t xml:space="preserve"> вакантн</w:t>
      </w:r>
      <w:r>
        <w:t>ых</w:t>
      </w:r>
      <w:r w:rsidRPr="00A42670">
        <w:t xml:space="preserve"> должност</w:t>
      </w:r>
      <w:r>
        <w:t>ей</w:t>
      </w:r>
      <w:r w:rsidRPr="00A42670">
        <w:t xml:space="preserve">  государственной гражданской службы учитывается  </w:t>
      </w:r>
      <w:r>
        <w:t xml:space="preserve">  направление  высшего  образования (гуманитарное, юридическое), знание нормативных правовых актов, регулирующих деятельность</w:t>
      </w:r>
      <w:r w:rsidR="00A84FED">
        <w:t>: 1)</w:t>
      </w:r>
      <w:r>
        <w:t xml:space="preserve">  в сфере </w:t>
      </w:r>
      <w:r w:rsidR="00A84FED">
        <w:t xml:space="preserve">средств массовой информации, массовых коммуникаций; 2)  в сфере </w:t>
      </w:r>
      <w:r>
        <w:t>защиты прав субъектов персональных данных,  контроля и надзора за соответствием обработки персональных данных требованиям законодательства</w:t>
      </w:r>
      <w:r w:rsidR="00A84FED">
        <w:t>;</w:t>
      </w:r>
      <w:proofErr w:type="gramEnd"/>
      <w:r w:rsidR="00A84FED">
        <w:t xml:space="preserve"> 3) в сфере электронных коммуникаций</w:t>
      </w:r>
      <w:r w:rsidR="00624EEF">
        <w:t>.</w:t>
      </w:r>
      <w:r>
        <w:t xml:space="preserve"> </w:t>
      </w:r>
    </w:p>
    <w:p w:rsidR="00A8203C" w:rsidRDefault="00A8203C" w:rsidP="00A8203C">
      <w:pPr>
        <w:jc w:val="both"/>
        <w:rPr>
          <w:b/>
        </w:rPr>
      </w:pPr>
      <w:r w:rsidRPr="00C701E2">
        <w:rPr>
          <w:b/>
        </w:rPr>
        <w:t xml:space="preserve">       </w:t>
      </w:r>
    </w:p>
    <w:p w:rsidR="00A8203C" w:rsidRDefault="00A8203C" w:rsidP="00A8203C">
      <w:pPr>
        <w:jc w:val="both"/>
        <w:rPr>
          <w:b/>
        </w:rPr>
      </w:pPr>
    </w:p>
    <w:p w:rsidR="00A8203C" w:rsidRDefault="00A8203C" w:rsidP="00A8203C">
      <w:pPr>
        <w:jc w:val="both"/>
        <w:rPr>
          <w:b/>
        </w:rPr>
      </w:pPr>
    </w:p>
    <w:p w:rsidR="00A8203C" w:rsidRDefault="00A8203C" w:rsidP="00A8203C">
      <w:pPr>
        <w:jc w:val="both"/>
        <w:rPr>
          <w:b/>
        </w:rPr>
      </w:pPr>
    </w:p>
    <w:p w:rsidR="00A8203C" w:rsidRDefault="00A8203C" w:rsidP="00A8203C">
      <w:pPr>
        <w:jc w:val="both"/>
        <w:rPr>
          <w:b/>
          <w:sz w:val="28"/>
          <w:szCs w:val="28"/>
        </w:rPr>
      </w:pPr>
      <w:r>
        <w:rPr>
          <w:b/>
        </w:rPr>
        <w:t xml:space="preserve">    </w:t>
      </w:r>
      <w:r w:rsidR="007A1AA5">
        <w:rPr>
          <w:b/>
        </w:rPr>
        <w:t xml:space="preserve">   </w:t>
      </w:r>
      <w:r>
        <w:rPr>
          <w:b/>
        </w:rPr>
        <w:t xml:space="preserve">   </w:t>
      </w:r>
      <w:r w:rsidRPr="00C701E2">
        <w:rPr>
          <w:b/>
        </w:rPr>
        <w:t xml:space="preserve"> </w:t>
      </w:r>
      <w:r>
        <w:rPr>
          <w:b/>
        </w:rPr>
        <w:t>Общие</w:t>
      </w:r>
      <w:r w:rsidR="003C7C4F">
        <w:rPr>
          <w:b/>
        </w:rPr>
        <w:t xml:space="preserve"> (базовые)</w:t>
      </w:r>
      <w:r>
        <w:rPr>
          <w:b/>
        </w:rPr>
        <w:t xml:space="preserve"> и профессиональные  знания и умения</w:t>
      </w:r>
    </w:p>
    <w:p w:rsidR="00A8203C" w:rsidRPr="00C701E2" w:rsidRDefault="00A8203C" w:rsidP="00A8203C">
      <w:pPr>
        <w:jc w:val="both"/>
        <w:rPr>
          <w:b/>
          <w:sz w:val="28"/>
          <w:szCs w:val="28"/>
        </w:rPr>
      </w:pPr>
    </w:p>
    <w:p w:rsidR="00A8203C" w:rsidRDefault="00A8203C" w:rsidP="00A8203C">
      <w:pPr>
        <w:jc w:val="both"/>
        <w:rPr>
          <w:b/>
        </w:rPr>
      </w:pPr>
      <w:r w:rsidRPr="004B0F74">
        <w:t xml:space="preserve">       </w:t>
      </w:r>
      <w:r w:rsidR="00624EEF">
        <w:t xml:space="preserve">    </w:t>
      </w:r>
      <w:r>
        <w:rPr>
          <w:b/>
        </w:rPr>
        <w:t>Базовые</w:t>
      </w:r>
      <w:r w:rsidR="00822714">
        <w:rPr>
          <w:b/>
        </w:rPr>
        <w:t xml:space="preserve"> (общие)</w:t>
      </w:r>
      <w:r w:rsidRPr="004B0F74">
        <w:rPr>
          <w:b/>
        </w:rPr>
        <w:t xml:space="preserve">  знания</w:t>
      </w:r>
      <w:r>
        <w:rPr>
          <w:b/>
        </w:rPr>
        <w:t xml:space="preserve"> и  умения</w:t>
      </w:r>
      <w:r w:rsidRPr="004B0F74">
        <w:rPr>
          <w:b/>
        </w:rPr>
        <w:t>,  необходимые  для  замещения  любой должности  государственной гражданской службы:</w:t>
      </w:r>
    </w:p>
    <w:p w:rsidR="00A8203C" w:rsidRPr="009878FD" w:rsidRDefault="00624EEF" w:rsidP="00A8203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w:t>
      </w:r>
      <w:r w:rsidR="00A8203C" w:rsidRPr="009878FD">
        <w:rPr>
          <w:rFonts w:ascii="Times New Roman" w:hAnsi="Times New Roman" w:cs="Times New Roman"/>
          <w:sz w:val="24"/>
          <w:szCs w:val="24"/>
        </w:rPr>
        <w:t>) знание государственного языка Российской Федерации (русского языка);</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2) знани</w:t>
      </w:r>
      <w:r w:rsidR="00A8203C">
        <w:rPr>
          <w:rFonts w:ascii="Times New Roman" w:hAnsi="Times New Roman" w:cs="Times New Roman"/>
          <w:sz w:val="24"/>
          <w:szCs w:val="24"/>
        </w:rPr>
        <w:t>е</w:t>
      </w:r>
      <w:r w:rsidR="00A8203C" w:rsidRPr="009878FD">
        <w:rPr>
          <w:rFonts w:ascii="Times New Roman" w:hAnsi="Times New Roman" w:cs="Times New Roman"/>
          <w:sz w:val="24"/>
          <w:szCs w:val="24"/>
        </w:rPr>
        <w:t xml:space="preserve"> основ: </w:t>
      </w:r>
      <w:r w:rsidR="00A8203C">
        <w:rPr>
          <w:rFonts w:ascii="Times New Roman" w:hAnsi="Times New Roman" w:cs="Times New Roman"/>
          <w:sz w:val="24"/>
          <w:szCs w:val="24"/>
        </w:rPr>
        <w:t xml:space="preserve"> </w:t>
      </w:r>
      <w:proofErr w:type="gramStart"/>
      <w:r w:rsidR="00A8203C" w:rsidRPr="009878FD">
        <w:rPr>
          <w:rFonts w:ascii="Times New Roman" w:hAnsi="Times New Roman" w:cs="Times New Roman"/>
          <w:sz w:val="24"/>
          <w:szCs w:val="24"/>
        </w:rPr>
        <w:t>Конституции Российской Федерации</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Федерального закона от 27 мая 2003 г. № 58-ФЗ «О системе государственной службы Российской Федерации»;</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Федерального закона от 27 июля 2004 г. № 79-ФЗ «О государственной гражданской службе Российской Федерации»;</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Федерального закона от 25 декабря 2008 г. № 273-ФЗ «О противодействии коррупции</w:t>
      </w:r>
      <w:r w:rsidR="00A8203C" w:rsidRPr="00446371">
        <w:rPr>
          <w:rFonts w:ascii="Times New Roman" w:hAnsi="Times New Roman" w:cs="Times New Roman"/>
          <w:sz w:val="24"/>
          <w:szCs w:val="24"/>
        </w:rPr>
        <w:t>»; Указа Президента  Российской Федерации от  12.08.2002  № 885 «Об утверждении общих принципов служебного поведения  государственных служащих»;</w:t>
      </w:r>
      <w:proofErr w:type="gramEnd"/>
      <w:r w:rsidR="00A8203C" w:rsidRPr="00446371">
        <w:rPr>
          <w:rFonts w:ascii="Times New Roman" w:hAnsi="Times New Roman" w:cs="Times New Roman"/>
          <w:sz w:val="24"/>
          <w:szCs w:val="24"/>
        </w:rPr>
        <w:t xml:space="preserve"> </w:t>
      </w:r>
      <w:r w:rsidR="00A8203C" w:rsidRPr="009878FD">
        <w:rPr>
          <w:rFonts w:ascii="Times New Roman" w:hAnsi="Times New Roman" w:cs="Times New Roman"/>
          <w:sz w:val="24"/>
          <w:szCs w:val="24"/>
        </w:rPr>
        <w:t xml:space="preserve">3) знания </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и умения в области информационно-коммуникационных технологий:</w:t>
      </w:r>
    </w:p>
    <w:p w:rsidR="007267D6" w:rsidRDefault="00A8203C" w:rsidP="00C441BC">
      <w:pPr>
        <w:jc w:val="both"/>
      </w:pPr>
      <w:r>
        <w:t xml:space="preserve">            </w:t>
      </w:r>
      <w:proofErr w:type="gramStart"/>
      <w:r>
        <w:t xml:space="preserve">2) </w:t>
      </w:r>
      <w:r w:rsidRPr="009878FD">
        <w:t>умение мыслить системно;</w:t>
      </w:r>
      <w:r>
        <w:t xml:space="preserve"> </w:t>
      </w:r>
      <w:r w:rsidRPr="009878FD">
        <w:t>умение планировать и рационально использовать рабочее время;</w:t>
      </w:r>
      <w:r>
        <w:t xml:space="preserve"> </w:t>
      </w:r>
      <w:r w:rsidRPr="009878FD">
        <w:t>умение достигать результата;</w:t>
      </w:r>
      <w:r>
        <w:t xml:space="preserve"> </w:t>
      </w:r>
      <w:r w:rsidRPr="009878FD">
        <w:t>коммуникативные умения;</w:t>
      </w:r>
      <w:r>
        <w:t xml:space="preserve"> </w:t>
      </w:r>
      <w:r w:rsidRPr="009878FD">
        <w:t>умение работать в стрессовых условиях;</w:t>
      </w:r>
      <w:r>
        <w:t xml:space="preserve"> </w:t>
      </w:r>
      <w:r w:rsidRPr="009878FD">
        <w:t>умение совершенствовать свой профессиональный уровень</w:t>
      </w:r>
      <w:r>
        <w:t xml:space="preserve">;  </w:t>
      </w:r>
      <w:r w:rsidRPr="009878FD">
        <w:t xml:space="preserve"> эффективно планировать свою работу;</w:t>
      </w:r>
      <w:r>
        <w:t xml:space="preserve"> </w:t>
      </w:r>
      <w:r w:rsidRPr="009878FD">
        <w:t xml:space="preserve"> оперативно принимать и реализовывать управленческие решения;</w:t>
      </w:r>
      <w:r>
        <w:t xml:space="preserve"> </w:t>
      </w:r>
      <w:r w:rsidRPr="009878FD">
        <w:t xml:space="preserve"> вести деловые переговоры с представителями государственных органов, органов местного самоуправления, организаций;</w:t>
      </w:r>
      <w:r>
        <w:t xml:space="preserve"> </w:t>
      </w:r>
      <w:r w:rsidRPr="009878FD">
        <w:t xml:space="preserve"> соблюдать этику делового общения.</w:t>
      </w:r>
      <w:proofErr w:type="gramEnd"/>
    </w:p>
    <w:p w:rsidR="007A1AA5" w:rsidRDefault="007A1AA5" w:rsidP="00822714">
      <w:pPr>
        <w:ind w:right="53"/>
        <w:jc w:val="both"/>
      </w:pPr>
    </w:p>
    <w:p w:rsidR="00822714" w:rsidRPr="00981703" w:rsidRDefault="007A1AA5" w:rsidP="00822714">
      <w:pPr>
        <w:ind w:right="53"/>
        <w:jc w:val="both"/>
        <w:rPr>
          <w:b/>
          <w:u w:val="single"/>
        </w:rPr>
      </w:pPr>
      <w:r>
        <w:t xml:space="preserve">    </w:t>
      </w:r>
      <w:r w:rsidR="00822714">
        <w:t xml:space="preserve">         </w:t>
      </w:r>
      <w:r w:rsidR="003C7C4F" w:rsidRPr="003C7C4F">
        <w:rPr>
          <w:b/>
        </w:rPr>
        <w:t xml:space="preserve">Профессиональные </w:t>
      </w:r>
      <w:r w:rsidR="00822714" w:rsidRPr="003C7C4F">
        <w:rPr>
          <w:b/>
        </w:rPr>
        <w:t>умения:</w:t>
      </w:r>
    </w:p>
    <w:p w:rsidR="00822714" w:rsidRPr="00DE77FF" w:rsidRDefault="00822714" w:rsidP="00822714">
      <w:pPr>
        <w:pStyle w:val="ConsPlusNonformat"/>
        <w:ind w:firstLine="709"/>
        <w:jc w:val="both"/>
        <w:rPr>
          <w:rFonts w:ascii="Times New Roman" w:hAnsi="Times New Roman" w:cs="Times New Roman"/>
          <w:sz w:val="24"/>
          <w:szCs w:val="24"/>
        </w:rPr>
      </w:pPr>
      <w:proofErr w:type="gramStart"/>
      <w:r w:rsidRPr="00DE77FF">
        <w:rPr>
          <w:rFonts w:ascii="Times New Roman" w:hAnsi="Times New Roman" w:cs="Times New Roman"/>
          <w:sz w:val="24"/>
          <w:szCs w:val="24"/>
        </w:rPr>
        <w:t xml:space="preserve">1) умение работать в Системе электронного документооборота и прикладных подсистемах Единой информационной системе </w:t>
      </w:r>
      <w:proofErr w:type="spellStart"/>
      <w:r w:rsidRPr="00DE77FF">
        <w:rPr>
          <w:rFonts w:ascii="Times New Roman" w:hAnsi="Times New Roman" w:cs="Times New Roman"/>
          <w:sz w:val="24"/>
          <w:szCs w:val="24"/>
        </w:rPr>
        <w:t>Роскомнадзора</w:t>
      </w:r>
      <w:proofErr w:type="spellEnd"/>
      <w:r w:rsidRPr="00DE77FF">
        <w:rPr>
          <w:rFonts w:ascii="Times New Roman" w:hAnsi="Times New Roman" w:cs="Times New Roman"/>
          <w:sz w:val="24"/>
          <w:szCs w:val="24"/>
        </w:rPr>
        <w:t>;</w:t>
      </w:r>
      <w:r>
        <w:rPr>
          <w:rFonts w:ascii="Times New Roman" w:hAnsi="Times New Roman" w:cs="Times New Roman"/>
          <w:sz w:val="24"/>
          <w:szCs w:val="24"/>
        </w:rPr>
        <w:t xml:space="preserve"> </w:t>
      </w:r>
      <w:r w:rsidRPr="00DE77FF">
        <w:rPr>
          <w:rFonts w:ascii="Times New Roman" w:hAnsi="Times New Roman" w:cs="Times New Roman"/>
          <w:sz w:val="24"/>
          <w:szCs w:val="24"/>
        </w:rPr>
        <w:t>2) умение организовывать, планировать рабочее время и расставлять приоритеты;</w:t>
      </w:r>
      <w:r>
        <w:rPr>
          <w:rFonts w:ascii="Times New Roman" w:hAnsi="Times New Roman" w:cs="Times New Roman"/>
          <w:sz w:val="24"/>
          <w:szCs w:val="24"/>
        </w:rPr>
        <w:t xml:space="preserve"> </w:t>
      </w:r>
      <w:r w:rsidRPr="00DE77FF">
        <w:rPr>
          <w:rFonts w:ascii="Times New Roman" w:hAnsi="Times New Roman" w:cs="Times New Roman"/>
          <w:sz w:val="24"/>
          <w:szCs w:val="24"/>
        </w:rPr>
        <w:t>3) умение использовать межведомственный и ведомственный электронный документооборот, информационно-телекоммуникационные сети;</w:t>
      </w:r>
      <w:r>
        <w:rPr>
          <w:rFonts w:ascii="Times New Roman" w:hAnsi="Times New Roman" w:cs="Times New Roman"/>
          <w:sz w:val="24"/>
          <w:szCs w:val="24"/>
        </w:rPr>
        <w:t xml:space="preserve"> </w:t>
      </w:r>
      <w:r w:rsidRPr="00DE77FF">
        <w:rPr>
          <w:rFonts w:ascii="Times New Roman" w:hAnsi="Times New Roman" w:cs="Times New Roman"/>
          <w:sz w:val="24"/>
          <w:szCs w:val="24"/>
        </w:rPr>
        <w:t xml:space="preserve">4)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hyperlink r:id="rId10" w:history="1">
        <w:r w:rsidRPr="00DE77FF">
          <w:rPr>
            <w:rStyle w:val="a9"/>
            <w:rFonts w:ascii="Times New Roman" w:hAnsi="Times New Roman"/>
            <w:sz w:val="24"/>
            <w:szCs w:val="24"/>
          </w:rPr>
          <w:t>www.regulation.gov.ru</w:t>
        </w:r>
      </w:hyperlink>
      <w:r w:rsidRPr="00DE77F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E77FF">
        <w:rPr>
          <w:rFonts w:ascii="Times New Roman" w:hAnsi="Times New Roman" w:cs="Times New Roman"/>
          <w:sz w:val="24"/>
          <w:szCs w:val="24"/>
        </w:rPr>
        <w:t>5)</w:t>
      </w:r>
      <w:r w:rsidR="007A1AA5">
        <w:rPr>
          <w:rFonts w:ascii="Times New Roman" w:hAnsi="Times New Roman" w:cs="Times New Roman"/>
          <w:sz w:val="24"/>
          <w:szCs w:val="24"/>
        </w:rPr>
        <w:t xml:space="preserve"> </w:t>
      </w:r>
      <w:r w:rsidR="00261CBE">
        <w:rPr>
          <w:rFonts w:ascii="Times New Roman" w:hAnsi="Times New Roman" w:cs="Times New Roman"/>
          <w:sz w:val="24"/>
          <w:szCs w:val="24"/>
        </w:rPr>
        <w:t>работать с нормативными и ненормативными правовыми актами; 6)</w:t>
      </w:r>
      <w:r w:rsidRPr="00DE77FF">
        <w:rPr>
          <w:rFonts w:ascii="Times New Roman" w:hAnsi="Times New Roman" w:cs="Times New Roman"/>
          <w:sz w:val="24"/>
          <w:szCs w:val="24"/>
        </w:rPr>
        <w:t xml:space="preserve"> умение не допускать личностных конфликтов с коллегами и вышестоящими органами; </w:t>
      </w:r>
      <w:r>
        <w:rPr>
          <w:rFonts w:ascii="Times New Roman" w:hAnsi="Times New Roman" w:cs="Times New Roman"/>
          <w:sz w:val="24"/>
          <w:szCs w:val="24"/>
        </w:rPr>
        <w:t xml:space="preserve"> </w:t>
      </w:r>
      <w:r w:rsidRPr="00DE77FF">
        <w:rPr>
          <w:rFonts w:ascii="Times New Roman" w:hAnsi="Times New Roman" w:cs="Times New Roman"/>
          <w:sz w:val="24"/>
          <w:szCs w:val="24"/>
        </w:rPr>
        <w:t>6) владение конструктивной критикой, умение внимательно слушать коллег;</w:t>
      </w:r>
      <w:r>
        <w:rPr>
          <w:rFonts w:ascii="Times New Roman" w:hAnsi="Times New Roman" w:cs="Times New Roman"/>
          <w:sz w:val="24"/>
          <w:szCs w:val="24"/>
        </w:rPr>
        <w:t xml:space="preserve"> </w:t>
      </w:r>
      <w:r w:rsidRPr="00DE77FF">
        <w:rPr>
          <w:rFonts w:ascii="Times New Roman" w:hAnsi="Times New Roman" w:cs="Times New Roman"/>
          <w:sz w:val="24"/>
          <w:szCs w:val="24"/>
        </w:rPr>
        <w:t>7) 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822714" w:rsidRDefault="00822714" w:rsidP="00822714">
      <w:pPr>
        <w:ind w:firstLine="567"/>
        <w:jc w:val="both"/>
        <w:rPr>
          <w:b/>
        </w:rPr>
      </w:pPr>
    </w:p>
    <w:p w:rsidR="00AF713A" w:rsidRDefault="00AF713A"/>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Default="00261CBE"/>
    <w:p w:rsidR="00261CBE" w:rsidRPr="00261CBE" w:rsidRDefault="00261CBE" w:rsidP="00261CBE">
      <w:pPr>
        <w:jc w:val="center"/>
        <w:rPr>
          <w:b/>
        </w:rPr>
      </w:pPr>
      <w:r w:rsidRPr="00261CBE">
        <w:rPr>
          <w:rFonts w:eastAsia="Calibri"/>
          <w:b/>
          <w:bCs/>
          <w:lang w:eastAsia="en-US"/>
        </w:rPr>
        <w:t>Функционально-профессиональные знания и должностные  обязанности</w:t>
      </w:r>
    </w:p>
    <w:p w:rsidR="00261CBE" w:rsidRDefault="00261CBE"/>
    <w:tbl>
      <w:tblPr>
        <w:tblStyle w:val="a3"/>
        <w:tblW w:w="15594" w:type="dxa"/>
        <w:tblInd w:w="-318" w:type="dxa"/>
        <w:tblLayout w:type="fixed"/>
        <w:tblLook w:val="04A0" w:firstRow="1" w:lastRow="0" w:firstColumn="1" w:lastColumn="0" w:noHBand="0" w:noVBand="1"/>
      </w:tblPr>
      <w:tblGrid>
        <w:gridCol w:w="494"/>
        <w:gridCol w:w="1804"/>
        <w:gridCol w:w="2268"/>
        <w:gridCol w:w="4819"/>
        <w:gridCol w:w="4786"/>
        <w:gridCol w:w="712"/>
        <w:gridCol w:w="711"/>
      </w:tblGrid>
      <w:tr w:rsidR="00624EEF" w:rsidRPr="00F0361F" w:rsidTr="00624EEF">
        <w:trPr>
          <w:trHeight w:val="320"/>
        </w:trPr>
        <w:tc>
          <w:tcPr>
            <w:tcW w:w="494" w:type="dxa"/>
            <w:vMerge w:val="restart"/>
          </w:tcPr>
          <w:p w:rsidR="00624EEF" w:rsidRPr="00F0361F" w:rsidRDefault="00624EEF" w:rsidP="00C92081">
            <w:pPr>
              <w:jc w:val="center"/>
              <w:rPr>
                <w:bCs/>
                <w:sz w:val="20"/>
                <w:szCs w:val="20"/>
              </w:rPr>
            </w:pPr>
            <w:r w:rsidRPr="00F0361F">
              <w:rPr>
                <w:bCs/>
                <w:sz w:val="20"/>
                <w:szCs w:val="20"/>
              </w:rPr>
              <w:t xml:space="preserve">№ </w:t>
            </w:r>
            <w:proofErr w:type="spellStart"/>
            <w:r w:rsidRPr="00F0361F">
              <w:rPr>
                <w:bCs/>
                <w:sz w:val="20"/>
                <w:szCs w:val="20"/>
              </w:rPr>
              <w:t>пп</w:t>
            </w:r>
            <w:proofErr w:type="spellEnd"/>
          </w:p>
          <w:p w:rsidR="00624EEF" w:rsidRPr="00F0361F" w:rsidRDefault="00624EEF" w:rsidP="00C92081">
            <w:pPr>
              <w:jc w:val="center"/>
              <w:rPr>
                <w:bCs/>
                <w:sz w:val="20"/>
                <w:szCs w:val="20"/>
              </w:rPr>
            </w:pPr>
          </w:p>
        </w:tc>
        <w:tc>
          <w:tcPr>
            <w:tcW w:w="1804" w:type="dxa"/>
            <w:vMerge w:val="restart"/>
            <w:vAlign w:val="center"/>
          </w:tcPr>
          <w:p w:rsidR="00624EEF" w:rsidRPr="00F0361F" w:rsidRDefault="00624EEF" w:rsidP="00C92081">
            <w:pPr>
              <w:jc w:val="center"/>
              <w:rPr>
                <w:bCs/>
                <w:sz w:val="20"/>
                <w:szCs w:val="20"/>
              </w:rPr>
            </w:pPr>
            <w:r w:rsidRPr="00F0361F">
              <w:rPr>
                <w:bCs/>
                <w:sz w:val="20"/>
                <w:szCs w:val="20"/>
              </w:rPr>
              <w:t>Должность</w:t>
            </w:r>
            <w:r>
              <w:rPr>
                <w:bCs/>
                <w:sz w:val="20"/>
                <w:szCs w:val="20"/>
              </w:rPr>
              <w:t>,</w:t>
            </w:r>
          </w:p>
          <w:p w:rsidR="00624EEF" w:rsidRPr="00F0361F" w:rsidRDefault="00624EEF" w:rsidP="00C92081">
            <w:pPr>
              <w:jc w:val="center"/>
              <w:rPr>
                <w:bCs/>
                <w:sz w:val="20"/>
                <w:szCs w:val="20"/>
              </w:rPr>
            </w:pPr>
            <w:r>
              <w:rPr>
                <w:bCs/>
                <w:sz w:val="20"/>
                <w:szCs w:val="20"/>
              </w:rPr>
              <w:t>к</w:t>
            </w:r>
            <w:r w:rsidRPr="00F0361F">
              <w:rPr>
                <w:bCs/>
                <w:sz w:val="20"/>
                <w:szCs w:val="20"/>
              </w:rPr>
              <w:t>атегория и группа должностей</w:t>
            </w:r>
          </w:p>
          <w:p w:rsidR="00624EEF" w:rsidRPr="00F0361F" w:rsidRDefault="00624EEF" w:rsidP="00C92081">
            <w:pPr>
              <w:jc w:val="center"/>
              <w:rPr>
                <w:bCs/>
                <w:sz w:val="20"/>
                <w:szCs w:val="20"/>
              </w:rPr>
            </w:pPr>
          </w:p>
        </w:tc>
        <w:tc>
          <w:tcPr>
            <w:tcW w:w="7087" w:type="dxa"/>
            <w:gridSpan w:val="2"/>
            <w:vAlign w:val="center"/>
          </w:tcPr>
          <w:p w:rsidR="00624EEF" w:rsidRPr="00F0361F" w:rsidRDefault="00624EE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4786" w:type="dxa"/>
            <w:vMerge w:val="restart"/>
          </w:tcPr>
          <w:p w:rsidR="00624EEF" w:rsidRDefault="00624EEF" w:rsidP="006E1B7B">
            <w:pPr>
              <w:jc w:val="center"/>
              <w:rPr>
                <w:bCs/>
                <w:sz w:val="20"/>
                <w:szCs w:val="20"/>
              </w:rPr>
            </w:pPr>
          </w:p>
          <w:p w:rsidR="00624EEF" w:rsidRPr="00F0361F" w:rsidRDefault="00624EEF" w:rsidP="006E1B7B">
            <w:pPr>
              <w:jc w:val="center"/>
              <w:rPr>
                <w:bCs/>
                <w:sz w:val="20"/>
                <w:szCs w:val="20"/>
              </w:rPr>
            </w:pPr>
            <w:r w:rsidRPr="00F0361F">
              <w:rPr>
                <w:bCs/>
                <w:sz w:val="20"/>
                <w:szCs w:val="20"/>
              </w:rPr>
              <w:t>Краткое описание должностных обязанностей</w:t>
            </w:r>
          </w:p>
        </w:tc>
        <w:tc>
          <w:tcPr>
            <w:tcW w:w="1423" w:type="dxa"/>
            <w:gridSpan w:val="2"/>
          </w:tcPr>
          <w:p w:rsidR="00624EEF" w:rsidRPr="00F0361F" w:rsidRDefault="00624EEF" w:rsidP="006E1B7B">
            <w:pPr>
              <w:jc w:val="center"/>
              <w:rPr>
                <w:bCs/>
                <w:sz w:val="20"/>
                <w:szCs w:val="20"/>
              </w:rPr>
            </w:pPr>
            <w:r w:rsidRPr="00F0361F">
              <w:rPr>
                <w:bCs/>
                <w:sz w:val="20"/>
                <w:szCs w:val="20"/>
              </w:rPr>
              <w:t xml:space="preserve">Примерный размер денежного содержания </w:t>
            </w:r>
            <w:r w:rsidRPr="00F0361F">
              <w:rPr>
                <w:b/>
                <w:bCs/>
                <w:sz w:val="20"/>
                <w:szCs w:val="20"/>
              </w:rPr>
              <w:t>**</w:t>
            </w:r>
            <w:r w:rsidRPr="00F0361F">
              <w:rPr>
                <w:bCs/>
                <w:sz w:val="20"/>
                <w:szCs w:val="20"/>
              </w:rPr>
              <w:br/>
              <w:t>(тыс. руб.)</w:t>
            </w:r>
          </w:p>
        </w:tc>
      </w:tr>
      <w:tr w:rsidR="00624EEF" w:rsidRPr="00F0361F" w:rsidTr="00624EEF">
        <w:trPr>
          <w:trHeight w:val="169"/>
        </w:trPr>
        <w:tc>
          <w:tcPr>
            <w:tcW w:w="494" w:type="dxa"/>
            <w:vMerge/>
          </w:tcPr>
          <w:p w:rsidR="00624EEF" w:rsidRPr="00F0361F" w:rsidRDefault="00624EEF" w:rsidP="00C92081">
            <w:pPr>
              <w:jc w:val="center"/>
              <w:rPr>
                <w:bCs/>
                <w:sz w:val="20"/>
                <w:szCs w:val="20"/>
              </w:rPr>
            </w:pPr>
          </w:p>
        </w:tc>
        <w:tc>
          <w:tcPr>
            <w:tcW w:w="1804" w:type="dxa"/>
            <w:vMerge/>
          </w:tcPr>
          <w:p w:rsidR="00624EEF" w:rsidRPr="00F0361F" w:rsidRDefault="00624EEF" w:rsidP="00C92081">
            <w:pPr>
              <w:jc w:val="center"/>
              <w:rPr>
                <w:bCs/>
                <w:sz w:val="20"/>
                <w:szCs w:val="20"/>
              </w:rPr>
            </w:pPr>
          </w:p>
        </w:tc>
        <w:tc>
          <w:tcPr>
            <w:tcW w:w="2268" w:type="dxa"/>
          </w:tcPr>
          <w:p w:rsidR="00624EEF" w:rsidRDefault="00624EEF" w:rsidP="006B34BD">
            <w:pPr>
              <w:ind w:firstLine="33"/>
              <w:jc w:val="center"/>
              <w:rPr>
                <w:rFonts w:eastAsia="Calibri"/>
                <w:bCs/>
                <w:sz w:val="20"/>
                <w:szCs w:val="20"/>
                <w:lang w:eastAsia="en-US"/>
              </w:rPr>
            </w:pPr>
            <w:r w:rsidRPr="00F0361F">
              <w:rPr>
                <w:rFonts w:eastAsia="Calibri"/>
                <w:bCs/>
                <w:sz w:val="20"/>
                <w:szCs w:val="20"/>
                <w:lang w:eastAsia="en-US"/>
              </w:rPr>
              <w:t>Базовые</w:t>
            </w:r>
          </w:p>
          <w:p w:rsidR="00624EEF" w:rsidRPr="00F0361F" w:rsidRDefault="00624EEF" w:rsidP="006B34BD">
            <w:pPr>
              <w:ind w:firstLine="33"/>
              <w:jc w:val="center"/>
              <w:rPr>
                <w:rFonts w:eastAsia="Calibri"/>
                <w:bCs/>
                <w:sz w:val="20"/>
                <w:szCs w:val="20"/>
                <w:lang w:eastAsia="en-US"/>
              </w:rPr>
            </w:pPr>
            <w:r>
              <w:rPr>
                <w:rFonts w:eastAsia="Calibri"/>
                <w:bCs/>
                <w:sz w:val="20"/>
                <w:szCs w:val="20"/>
                <w:lang w:eastAsia="en-US"/>
              </w:rPr>
              <w:t>знания</w:t>
            </w:r>
          </w:p>
        </w:tc>
        <w:tc>
          <w:tcPr>
            <w:tcW w:w="4819" w:type="dxa"/>
          </w:tcPr>
          <w:p w:rsidR="00624EEF" w:rsidRPr="00F0361F" w:rsidRDefault="00624EEF" w:rsidP="00261CBE">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r w:rsidR="003C7C4F">
              <w:rPr>
                <w:rFonts w:eastAsia="Calibri"/>
                <w:bCs/>
                <w:sz w:val="20"/>
                <w:szCs w:val="20"/>
                <w:lang w:eastAsia="en-US"/>
              </w:rPr>
              <w:t xml:space="preserve"> зн</w:t>
            </w:r>
            <w:r w:rsidR="00261CBE">
              <w:rPr>
                <w:rFonts w:eastAsia="Calibri"/>
                <w:bCs/>
                <w:sz w:val="20"/>
                <w:szCs w:val="20"/>
                <w:lang w:eastAsia="en-US"/>
              </w:rPr>
              <w:t>а</w:t>
            </w:r>
            <w:r w:rsidR="003C7C4F">
              <w:rPr>
                <w:rFonts w:eastAsia="Calibri"/>
                <w:bCs/>
                <w:sz w:val="20"/>
                <w:szCs w:val="20"/>
                <w:lang w:eastAsia="en-US"/>
              </w:rPr>
              <w:t>ния</w:t>
            </w:r>
          </w:p>
        </w:tc>
        <w:tc>
          <w:tcPr>
            <w:tcW w:w="4786" w:type="dxa"/>
            <w:vMerge/>
          </w:tcPr>
          <w:p w:rsidR="00624EEF" w:rsidRPr="00F0361F" w:rsidRDefault="00624EEF" w:rsidP="006E1B7B">
            <w:pPr>
              <w:jc w:val="center"/>
              <w:rPr>
                <w:bCs/>
                <w:sz w:val="20"/>
                <w:szCs w:val="20"/>
              </w:rPr>
            </w:pPr>
          </w:p>
        </w:tc>
        <w:tc>
          <w:tcPr>
            <w:tcW w:w="712" w:type="dxa"/>
          </w:tcPr>
          <w:p w:rsidR="00624EEF" w:rsidRPr="00F0361F" w:rsidRDefault="00624EEF" w:rsidP="006E1B7B">
            <w:pPr>
              <w:jc w:val="center"/>
              <w:rPr>
                <w:bCs/>
                <w:sz w:val="20"/>
                <w:szCs w:val="20"/>
              </w:rPr>
            </w:pPr>
            <w:r w:rsidRPr="00F0361F">
              <w:rPr>
                <w:bCs/>
                <w:sz w:val="20"/>
                <w:szCs w:val="20"/>
              </w:rPr>
              <w:t>от</w:t>
            </w:r>
          </w:p>
        </w:tc>
        <w:tc>
          <w:tcPr>
            <w:tcW w:w="711" w:type="dxa"/>
          </w:tcPr>
          <w:p w:rsidR="00624EEF" w:rsidRPr="00F0361F" w:rsidRDefault="00624EEF" w:rsidP="006E1B7B">
            <w:pPr>
              <w:jc w:val="center"/>
              <w:rPr>
                <w:bCs/>
                <w:sz w:val="20"/>
                <w:szCs w:val="20"/>
              </w:rPr>
            </w:pPr>
            <w:r w:rsidRPr="00F0361F">
              <w:rPr>
                <w:bCs/>
                <w:sz w:val="20"/>
                <w:szCs w:val="20"/>
              </w:rPr>
              <w:t>до</w:t>
            </w:r>
          </w:p>
        </w:tc>
      </w:tr>
      <w:tr w:rsidR="00624EEF" w:rsidRPr="00F0361F" w:rsidTr="00624EEF">
        <w:trPr>
          <w:trHeight w:val="169"/>
        </w:trPr>
        <w:tc>
          <w:tcPr>
            <w:tcW w:w="494" w:type="dxa"/>
          </w:tcPr>
          <w:p w:rsidR="00624EEF" w:rsidRPr="00F0361F" w:rsidRDefault="00624EEF" w:rsidP="00C92081">
            <w:pPr>
              <w:jc w:val="center"/>
              <w:rPr>
                <w:bCs/>
                <w:sz w:val="20"/>
                <w:szCs w:val="20"/>
              </w:rPr>
            </w:pPr>
            <w:r w:rsidRPr="00F0361F">
              <w:rPr>
                <w:bCs/>
                <w:sz w:val="20"/>
                <w:szCs w:val="20"/>
              </w:rPr>
              <w:t>1</w:t>
            </w:r>
          </w:p>
        </w:tc>
        <w:tc>
          <w:tcPr>
            <w:tcW w:w="1804" w:type="dxa"/>
          </w:tcPr>
          <w:p w:rsidR="00624EEF" w:rsidRPr="00F0361F" w:rsidRDefault="00624EEF" w:rsidP="00624EEF">
            <w:pPr>
              <w:jc w:val="center"/>
              <w:rPr>
                <w:bCs/>
                <w:sz w:val="20"/>
                <w:szCs w:val="20"/>
              </w:rPr>
            </w:pPr>
            <w:r w:rsidRPr="00F0361F">
              <w:rPr>
                <w:bCs/>
                <w:sz w:val="20"/>
                <w:szCs w:val="20"/>
              </w:rPr>
              <w:t>2</w:t>
            </w:r>
          </w:p>
        </w:tc>
        <w:tc>
          <w:tcPr>
            <w:tcW w:w="2268" w:type="dxa"/>
          </w:tcPr>
          <w:p w:rsidR="00624EEF" w:rsidRPr="00F0361F" w:rsidRDefault="00624EEF" w:rsidP="00C92081">
            <w:pPr>
              <w:jc w:val="center"/>
              <w:rPr>
                <w:bCs/>
                <w:sz w:val="20"/>
                <w:szCs w:val="20"/>
              </w:rPr>
            </w:pPr>
            <w:r>
              <w:rPr>
                <w:bCs/>
                <w:sz w:val="20"/>
                <w:szCs w:val="20"/>
              </w:rPr>
              <w:t>3</w:t>
            </w:r>
          </w:p>
        </w:tc>
        <w:tc>
          <w:tcPr>
            <w:tcW w:w="4819" w:type="dxa"/>
          </w:tcPr>
          <w:p w:rsidR="00624EEF" w:rsidRPr="00F0361F" w:rsidRDefault="00624EEF" w:rsidP="00C92081">
            <w:pPr>
              <w:jc w:val="center"/>
              <w:rPr>
                <w:bCs/>
                <w:sz w:val="20"/>
                <w:szCs w:val="20"/>
              </w:rPr>
            </w:pPr>
            <w:r>
              <w:rPr>
                <w:bCs/>
                <w:sz w:val="20"/>
                <w:szCs w:val="20"/>
              </w:rPr>
              <w:t>4</w:t>
            </w:r>
          </w:p>
        </w:tc>
        <w:tc>
          <w:tcPr>
            <w:tcW w:w="4786" w:type="dxa"/>
          </w:tcPr>
          <w:p w:rsidR="00624EEF" w:rsidRPr="00F0361F" w:rsidRDefault="00624EEF" w:rsidP="00C92081">
            <w:pPr>
              <w:jc w:val="center"/>
              <w:rPr>
                <w:bCs/>
                <w:sz w:val="20"/>
                <w:szCs w:val="20"/>
              </w:rPr>
            </w:pPr>
            <w:r>
              <w:rPr>
                <w:bCs/>
                <w:sz w:val="20"/>
                <w:szCs w:val="20"/>
              </w:rPr>
              <w:t>5</w:t>
            </w:r>
          </w:p>
        </w:tc>
        <w:tc>
          <w:tcPr>
            <w:tcW w:w="712" w:type="dxa"/>
          </w:tcPr>
          <w:p w:rsidR="00624EEF" w:rsidRPr="00F0361F" w:rsidRDefault="00624EEF" w:rsidP="00C92081">
            <w:pPr>
              <w:jc w:val="center"/>
              <w:rPr>
                <w:bCs/>
                <w:sz w:val="20"/>
                <w:szCs w:val="20"/>
              </w:rPr>
            </w:pPr>
            <w:r>
              <w:rPr>
                <w:bCs/>
                <w:sz w:val="20"/>
                <w:szCs w:val="20"/>
              </w:rPr>
              <w:t>6</w:t>
            </w:r>
          </w:p>
        </w:tc>
        <w:tc>
          <w:tcPr>
            <w:tcW w:w="711" w:type="dxa"/>
          </w:tcPr>
          <w:p w:rsidR="00624EEF" w:rsidRPr="00F0361F" w:rsidRDefault="00624EEF" w:rsidP="006E1B7B">
            <w:pPr>
              <w:jc w:val="center"/>
              <w:rPr>
                <w:bCs/>
                <w:sz w:val="20"/>
                <w:szCs w:val="20"/>
              </w:rPr>
            </w:pPr>
            <w:r>
              <w:rPr>
                <w:bCs/>
                <w:sz w:val="20"/>
                <w:szCs w:val="20"/>
              </w:rPr>
              <w:t>7</w:t>
            </w:r>
          </w:p>
        </w:tc>
      </w:tr>
      <w:tr w:rsidR="008A72BD" w:rsidRPr="00F0361F" w:rsidTr="00DB728E">
        <w:trPr>
          <w:trHeight w:val="330"/>
        </w:trPr>
        <w:tc>
          <w:tcPr>
            <w:tcW w:w="15594" w:type="dxa"/>
            <w:gridSpan w:val="7"/>
          </w:tcPr>
          <w:p w:rsidR="00402C9E" w:rsidRPr="00F0361F" w:rsidRDefault="000B146E" w:rsidP="000B146E">
            <w:pPr>
              <w:jc w:val="center"/>
              <w:rPr>
                <w:b/>
                <w:bCs/>
              </w:rPr>
            </w:pPr>
            <w:r>
              <w:rPr>
                <w:b/>
                <w:bCs/>
              </w:rPr>
              <w:t>Отдел  контроля и надзора  в сфере массовых коммуникаций</w:t>
            </w:r>
          </w:p>
        </w:tc>
      </w:tr>
      <w:tr w:rsidR="005C7207" w:rsidRPr="00F0361F" w:rsidTr="00624EEF">
        <w:trPr>
          <w:trHeight w:val="441"/>
        </w:trPr>
        <w:tc>
          <w:tcPr>
            <w:tcW w:w="494" w:type="dxa"/>
          </w:tcPr>
          <w:p w:rsidR="005C7207" w:rsidRDefault="00FC64C2" w:rsidP="00344D3B">
            <w:pPr>
              <w:jc w:val="center"/>
              <w:rPr>
                <w:bCs/>
                <w:sz w:val="20"/>
                <w:szCs w:val="20"/>
              </w:rPr>
            </w:pPr>
            <w:r>
              <w:rPr>
                <w:bCs/>
                <w:sz w:val="20"/>
                <w:szCs w:val="20"/>
              </w:rPr>
              <w:t>1.</w:t>
            </w:r>
          </w:p>
        </w:tc>
        <w:tc>
          <w:tcPr>
            <w:tcW w:w="1804" w:type="dxa"/>
          </w:tcPr>
          <w:p w:rsidR="005C7207" w:rsidRDefault="005C7207" w:rsidP="005C7207">
            <w:pPr>
              <w:jc w:val="center"/>
              <w:rPr>
                <w:bCs/>
                <w:sz w:val="20"/>
                <w:szCs w:val="20"/>
              </w:rPr>
            </w:pPr>
            <w:r>
              <w:rPr>
                <w:bCs/>
                <w:sz w:val="20"/>
                <w:szCs w:val="20"/>
              </w:rPr>
              <w:t>Ведущий специалист-эксперт отдела контроля и надзора в сфере массовых коммуникаций</w:t>
            </w:r>
          </w:p>
          <w:p w:rsidR="005C7207" w:rsidRDefault="005C7207" w:rsidP="005C7207">
            <w:pPr>
              <w:jc w:val="center"/>
              <w:rPr>
                <w:bCs/>
                <w:sz w:val="20"/>
                <w:szCs w:val="20"/>
              </w:rPr>
            </w:pPr>
          </w:p>
          <w:p w:rsidR="005C7207" w:rsidRDefault="005C7207" w:rsidP="005C7207">
            <w:pPr>
              <w:jc w:val="center"/>
              <w:rPr>
                <w:bCs/>
                <w:sz w:val="20"/>
                <w:szCs w:val="20"/>
              </w:rPr>
            </w:pPr>
            <w:proofErr w:type="gramStart"/>
            <w:r>
              <w:rPr>
                <w:bCs/>
                <w:sz w:val="20"/>
                <w:szCs w:val="20"/>
              </w:rPr>
              <w:t>Категория-</w:t>
            </w:r>
            <w:r w:rsidRPr="00402C9E">
              <w:rPr>
                <w:bCs/>
                <w:sz w:val="20"/>
                <w:szCs w:val="20"/>
              </w:rPr>
              <w:t>Специалисты</w:t>
            </w:r>
            <w:proofErr w:type="gramEnd"/>
            <w:r w:rsidRPr="00402C9E">
              <w:rPr>
                <w:bCs/>
                <w:sz w:val="20"/>
                <w:szCs w:val="20"/>
              </w:rPr>
              <w:t xml:space="preserve"> </w:t>
            </w:r>
            <w:r>
              <w:rPr>
                <w:bCs/>
                <w:sz w:val="20"/>
                <w:szCs w:val="20"/>
              </w:rPr>
              <w:t>старшей</w:t>
            </w:r>
            <w:r w:rsidRPr="00402C9E">
              <w:rPr>
                <w:bCs/>
                <w:sz w:val="20"/>
                <w:szCs w:val="20"/>
              </w:rPr>
              <w:t xml:space="preserve"> группы должностей</w:t>
            </w:r>
          </w:p>
          <w:p w:rsidR="00FC64C2" w:rsidRDefault="00FC64C2" w:rsidP="005C7207">
            <w:pPr>
              <w:jc w:val="center"/>
              <w:rPr>
                <w:bCs/>
                <w:sz w:val="20"/>
                <w:szCs w:val="20"/>
              </w:rPr>
            </w:pPr>
          </w:p>
        </w:tc>
        <w:tc>
          <w:tcPr>
            <w:tcW w:w="2268" w:type="dxa"/>
            <w:vMerge w:val="restart"/>
          </w:tcPr>
          <w:p w:rsidR="005C7207" w:rsidRDefault="005C7207" w:rsidP="00344D3B">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5C7207" w:rsidRDefault="005C7207" w:rsidP="00344D3B">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5C7207" w:rsidRDefault="005C7207" w:rsidP="00344D3B">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proofErr w:type="spellStart"/>
            <w:proofErr w:type="gramStart"/>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roofErr w:type="spellEnd"/>
            <w:proofErr w:type="gramEnd"/>
            <w:r w:rsidRPr="00624EEF">
              <w:rPr>
                <w:rFonts w:ascii="Times New Roman" w:hAnsi="Times New Roman" w:cs="Times New Roman"/>
              </w:rPr>
              <w:t>»;</w:t>
            </w:r>
          </w:p>
          <w:p w:rsidR="005C7207" w:rsidRDefault="005C7207" w:rsidP="00344D3B">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5C7207" w:rsidRDefault="005C7207" w:rsidP="00344D3B">
            <w:pPr>
              <w:pStyle w:val="ConsPlusNonformat"/>
              <w:jc w:val="both"/>
              <w:rPr>
                <w:rFonts w:ascii="Times New Roman" w:hAnsi="Times New Roman" w:cs="Times New Roman"/>
              </w:rPr>
            </w:pPr>
            <w:r w:rsidRPr="00624EEF">
              <w:rPr>
                <w:rFonts w:ascii="Times New Roman" w:hAnsi="Times New Roman" w:cs="Times New Roman"/>
              </w:rPr>
              <w:t xml:space="preserve">№ 273-ФЗ «О </w:t>
            </w:r>
            <w:proofErr w:type="spellStart"/>
            <w:proofErr w:type="gramStart"/>
            <w:r w:rsidRPr="00624EEF">
              <w:rPr>
                <w:rFonts w:ascii="Times New Roman" w:hAnsi="Times New Roman" w:cs="Times New Roman"/>
              </w:rPr>
              <w:t>противо</w:t>
            </w:r>
            <w:proofErr w:type="spellEnd"/>
            <w:r>
              <w:rPr>
                <w:rFonts w:ascii="Times New Roman" w:hAnsi="Times New Roman" w:cs="Times New Roman"/>
              </w:rPr>
              <w:t>-</w:t>
            </w:r>
            <w:r w:rsidRPr="00624EEF">
              <w:rPr>
                <w:rFonts w:ascii="Times New Roman" w:hAnsi="Times New Roman" w:cs="Times New Roman"/>
              </w:rPr>
              <w:t>действии</w:t>
            </w:r>
            <w:proofErr w:type="gramEnd"/>
            <w:r w:rsidRPr="00624EEF">
              <w:rPr>
                <w:rFonts w:ascii="Times New Roman" w:hAnsi="Times New Roman" w:cs="Times New Roman"/>
              </w:rPr>
              <w:t xml:space="preserve">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5C7207" w:rsidRPr="00624EEF" w:rsidRDefault="005C7207" w:rsidP="00344D3B">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xml:space="preserve">) знания  и умения в области </w:t>
            </w:r>
            <w:proofErr w:type="spellStart"/>
            <w:r w:rsidRPr="00624EEF">
              <w:rPr>
                <w:rFonts w:ascii="Times New Roman" w:hAnsi="Times New Roman" w:cs="Times New Roman"/>
              </w:rPr>
              <w:t>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w:t>
            </w:r>
            <w:proofErr w:type="spellEnd"/>
            <w:r w:rsidRPr="00624EEF">
              <w:rPr>
                <w:rFonts w:ascii="Times New Roman" w:hAnsi="Times New Roman" w:cs="Times New Roman"/>
              </w:rPr>
              <w:t xml:space="preserve"> технологий:</w:t>
            </w:r>
          </w:p>
          <w:p w:rsidR="005C7207" w:rsidRPr="00624EEF" w:rsidRDefault="005C7207" w:rsidP="00344D3B">
            <w:pPr>
              <w:jc w:val="center"/>
            </w:pPr>
          </w:p>
        </w:tc>
        <w:tc>
          <w:tcPr>
            <w:tcW w:w="4819" w:type="dxa"/>
            <w:vMerge w:val="restart"/>
          </w:tcPr>
          <w:p w:rsidR="007A1AA5" w:rsidRDefault="007A1AA5" w:rsidP="00A2366E">
            <w:pPr>
              <w:jc w:val="both"/>
              <w:rPr>
                <w:sz w:val="20"/>
                <w:szCs w:val="20"/>
              </w:rPr>
            </w:pPr>
            <w:r>
              <w:rPr>
                <w:sz w:val="20"/>
                <w:szCs w:val="20"/>
              </w:rPr>
              <w:t>Знание:</w:t>
            </w:r>
            <w:r w:rsidR="005C7207">
              <w:rPr>
                <w:sz w:val="20"/>
                <w:szCs w:val="20"/>
              </w:rPr>
              <w:t xml:space="preserve">   </w:t>
            </w:r>
          </w:p>
          <w:p w:rsidR="005C7207" w:rsidRPr="00344D3B" w:rsidRDefault="007A1AA5" w:rsidP="00A2366E">
            <w:pPr>
              <w:jc w:val="both"/>
              <w:rPr>
                <w:sz w:val="20"/>
                <w:szCs w:val="20"/>
              </w:rPr>
            </w:pPr>
            <w:r>
              <w:rPr>
                <w:sz w:val="20"/>
                <w:szCs w:val="20"/>
              </w:rPr>
              <w:t xml:space="preserve">   </w:t>
            </w:r>
            <w:r w:rsidR="005C7207">
              <w:rPr>
                <w:sz w:val="20"/>
                <w:szCs w:val="20"/>
              </w:rPr>
              <w:t>1</w:t>
            </w:r>
            <w:r w:rsidR="005C7207" w:rsidRPr="00344D3B">
              <w:rPr>
                <w:sz w:val="20"/>
                <w:szCs w:val="20"/>
              </w:rPr>
              <w:t>) Закона Российской Федерации от 27 декабря 1991 г. № 2124-</w:t>
            </w:r>
            <w:r w:rsidR="005C7207" w:rsidRPr="00344D3B">
              <w:rPr>
                <w:sz w:val="20"/>
                <w:szCs w:val="20"/>
                <w:lang w:val="en-US"/>
              </w:rPr>
              <w:t>I</w:t>
            </w:r>
            <w:r w:rsidR="005C7207" w:rsidRPr="00344D3B">
              <w:rPr>
                <w:sz w:val="20"/>
                <w:szCs w:val="20"/>
              </w:rPr>
              <w:t xml:space="preserve"> «О средствах массовой информации»; </w:t>
            </w:r>
          </w:p>
          <w:p w:rsidR="005C7207" w:rsidRPr="00344D3B" w:rsidRDefault="005C7207" w:rsidP="00A2366E">
            <w:pPr>
              <w:jc w:val="both"/>
              <w:rPr>
                <w:sz w:val="20"/>
                <w:szCs w:val="20"/>
              </w:rPr>
            </w:pPr>
            <w:r>
              <w:rPr>
                <w:sz w:val="20"/>
                <w:szCs w:val="20"/>
              </w:rPr>
              <w:t xml:space="preserve">   2</w:t>
            </w:r>
            <w:r w:rsidRPr="00344D3B">
              <w:rPr>
                <w:sz w:val="20"/>
                <w:szCs w:val="20"/>
              </w:rPr>
              <w:t>) Федерального закона от 27 июля 2006 г. № 149-ФЗ «Об информации, информационных технологиях и о защите информации»;</w:t>
            </w:r>
          </w:p>
          <w:p w:rsidR="005C7207" w:rsidRPr="00344D3B" w:rsidRDefault="005C7207" w:rsidP="00A2366E">
            <w:pPr>
              <w:jc w:val="both"/>
              <w:rPr>
                <w:sz w:val="20"/>
                <w:szCs w:val="20"/>
              </w:rPr>
            </w:pPr>
            <w:r>
              <w:rPr>
                <w:sz w:val="20"/>
                <w:szCs w:val="20"/>
              </w:rPr>
              <w:t xml:space="preserve">   3</w:t>
            </w:r>
            <w:r w:rsidRPr="00344D3B">
              <w:rPr>
                <w:sz w:val="20"/>
                <w:szCs w:val="20"/>
              </w:rPr>
              <w:t xml:space="preserve">) Федерального закона от 05.05.2014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w:t>
            </w:r>
            <w:proofErr w:type="spellStart"/>
            <w:proofErr w:type="gramStart"/>
            <w:r w:rsidRPr="00344D3B">
              <w:rPr>
                <w:sz w:val="20"/>
                <w:szCs w:val="20"/>
              </w:rPr>
              <w:t>использо</w:t>
            </w:r>
            <w:r>
              <w:rPr>
                <w:sz w:val="20"/>
                <w:szCs w:val="20"/>
              </w:rPr>
              <w:t>-</w:t>
            </w:r>
            <w:r w:rsidRPr="00344D3B">
              <w:rPr>
                <w:sz w:val="20"/>
                <w:szCs w:val="20"/>
              </w:rPr>
              <w:t>ванием</w:t>
            </w:r>
            <w:proofErr w:type="spellEnd"/>
            <w:proofErr w:type="gramEnd"/>
            <w:r w:rsidRPr="00344D3B">
              <w:rPr>
                <w:sz w:val="20"/>
                <w:szCs w:val="20"/>
              </w:rPr>
              <w:t xml:space="preserve"> информационно-телекоммуникационных сетей»;</w:t>
            </w:r>
          </w:p>
          <w:p w:rsidR="005C7207" w:rsidRPr="00344D3B" w:rsidRDefault="005C7207" w:rsidP="00A236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4</w:t>
            </w:r>
            <w:r w:rsidRPr="00344D3B">
              <w:rPr>
                <w:sz w:val="20"/>
                <w:szCs w:val="20"/>
              </w:rPr>
              <w:t>) Федерального закона от 29 декабря 2010 г. № 436-ФЗ «О защите детей от информации, причиняющей вред их здоровью и развитию»;</w:t>
            </w:r>
          </w:p>
          <w:p w:rsidR="005C7207" w:rsidRPr="00344D3B" w:rsidRDefault="005C7207" w:rsidP="00A2366E">
            <w:pPr>
              <w:jc w:val="both"/>
              <w:rPr>
                <w:sz w:val="20"/>
                <w:szCs w:val="20"/>
              </w:rPr>
            </w:pPr>
            <w:r>
              <w:rPr>
                <w:sz w:val="20"/>
                <w:szCs w:val="20"/>
              </w:rPr>
              <w:t xml:space="preserve">    5</w:t>
            </w:r>
            <w:r w:rsidRPr="00344D3B">
              <w:rPr>
                <w:sz w:val="20"/>
                <w:szCs w:val="20"/>
              </w:rPr>
              <w:t>)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5C7207" w:rsidRPr="00344D3B" w:rsidRDefault="005C7207" w:rsidP="00A2366E">
            <w:pPr>
              <w:rPr>
                <w:sz w:val="20"/>
                <w:szCs w:val="20"/>
              </w:rPr>
            </w:pPr>
            <w:r>
              <w:rPr>
                <w:sz w:val="20"/>
                <w:szCs w:val="20"/>
              </w:rPr>
              <w:t xml:space="preserve">    6</w:t>
            </w:r>
            <w:r w:rsidRPr="00344D3B">
              <w:rPr>
                <w:sz w:val="20"/>
                <w:szCs w:val="20"/>
              </w:rPr>
              <w:t>) Федерального закона от 06.04.2011 № 63-ФЗ «Об электронной подписи»;</w:t>
            </w:r>
          </w:p>
          <w:p w:rsidR="005C7207" w:rsidRPr="00344D3B" w:rsidRDefault="005C7207" w:rsidP="00A236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7</w:t>
            </w:r>
            <w:r w:rsidRPr="00344D3B">
              <w:rPr>
                <w:sz w:val="20"/>
                <w:szCs w:val="20"/>
              </w:rPr>
              <w:t>) Федерального закона от 13 марта 2006 г. № 38-ФЗ «О рекламе»;</w:t>
            </w:r>
          </w:p>
          <w:p w:rsidR="005C7207" w:rsidRPr="00344D3B" w:rsidRDefault="005C7207" w:rsidP="00A2366E">
            <w:pPr>
              <w:widowControl w:val="0"/>
              <w:shd w:val="clear" w:color="auto" w:fill="FFFFFF"/>
              <w:autoSpaceDE w:val="0"/>
              <w:autoSpaceDN w:val="0"/>
              <w:adjustRightInd w:val="0"/>
              <w:ind w:right="14"/>
              <w:jc w:val="both"/>
              <w:rPr>
                <w:sz w:val="20"/>
                <w:szCs w:val="20"/>
              </w:rPr>
            </w:pPr>
            <w:r>
              <w:rPr>
                <w:sz w:val="20"/>
                <w:szCs w:val="20"/>
              </w:rPr>
              <w:t xml:space="preserve">    8</w:t>
            </w:r>
            <w:r w:rsidRPr="00344D3B">
              <w:rPr>
                <w:sz w:val="20"/>
                <w:szCs w:val="20"/>
              </w:rPr>
              <w:t xml:space="preserve">) Федерального закона от 25 июля 2002 г. № 114-ФЗ «О противодействии </w:t>
            </w:r>
            <w:proofErr w:type="gramStart"/>
            <w:r w:rsidRPr="00344D3B">
              <w:rPr>
                <w:sz w:val="20"/>
                <w:szCs w:val="20"/>
              </w:rPr>
              <w:t>экстремистской</w:t>
            </w:r>
            <w:proofErr w:type="gramEnd"/>
            <w:r w:rsidRPr="00344D3B">
              <w:rPr>
                <w:sz w:val="20"/>
                <w:szCs w:val="20"/>
              </w:rPr>
              <w:t xml:space="preserve"> деятель</w:t>
            </w:r>
            <w:r>
              <w:rPr>
                <w:sz w:val="20"/>
                <w:szCs w:val="20"/>
              </w:rPr>
              <w:t>-</w:t>
            </w:r>
            <w:proofErr w:type="spellStart"/>
            <w:r w:rsidRPr="00344D3B">
              <w:rPr>
                <w:sz w:val="20"/>
                <w:szCs w:val="20"/>
              </w:rPr>
              <w:t>ности</w:t>
            </w:r>
            <w:proofErr w:type="spellEnd"/>
            <w:r w:rsidRPr="00344D3B">
              <w:rPr>
                <w:sz w:val="20"/>
                <w:szCs w:val="20"/>
              </w:rPr>
              <w:t>»;</w:t>
            </w:r>
          </w:p>
          <w:p w:rsidR="005C7207" w:rsidRPr="00344D3B" w:rsidRDefault="005C7207" w:rsidP="00A236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9</w:t>
            </w:r>
            <w:r w:rsidRPr="00344D3B">
              <w:rPr>
                <w:sz w:val="20"/>
                <w:szCs w:val="20"/>
              </w:rPr>
              <w:t>) Федерального закона от 6 марта 2006 г. № 35-ФЗ «О противодействии терроризму»;</w:t>
            </w:r>
          </w:p>
          <w:p w:rsidR="005C7207" w:rsidRPr="00344D3B" w:rsidRDefault="005C7207" w:rsidP="00A236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10</w:t>
            </w:r>
            <w:r w:rsidRPr="00344D3B">
              <w:rPr>
                <w:sz w:val="20"/>
                <w:szCs w:val="20"/>
              </w:rPr>
              <w:t>) Федерального закона от 4 мая 2011 г. № 99-ФЗ «О лицензировании отдельных видов деятельности»;</w:t>
            </w:r>
          </w:p>
          <w:p w:rsidR="005C7207" w:rsidRPr="00344D3B" w:rsidRDefault="005C7207" w:rsidP="00A2366E">
            <w:pPr>
              <w:widowControl w:val="0"/>
              <w:shd w:val="clear" w:color="auto" w:fill="FFFFFF"/>
              <w:tabs>
                <w:tab w:val="left" w:pos="709"/>
              </w:tabs>
              <w:autoSpaceDE w:val="0"/>
              <w:autoSpaceDN w:val="0"/>
              <w:adjustRightInd w:val="0"/>
              <w:ind w:right="14"/>
              <w:jc w:val="both"/>
              <w:rPr>
                <w:sz w:val="20"/>
                <w:szCs w:val="20"/>
                <w:lang w:eastAsia="en-US"/>
              </w:rPr>
            </w:pPr>
            <w:r>
              <w:rPr>
                <w:sz w:val="20"/>
                <w:szCs w:val="20"/>
              </w:rPr>
              <w:t xml:space="preserve">   </w:t>
            </w:r>
            <w:r w:rsidRPr="00344D3B">
              <w:rPr>
                <w:sz w:val="20"/>
                <w:szCs w:val="20"/>
              </w:rPr>
              <w:t>1</w:t>
            </w:r>
            <w:r>
              <w:rPr>
                <w:sz w:val="20"/>
                <w:szCs w:val="20"/>
              </w:rPr>
              <w:t>1</w:t>
            </w:r>
            <w:r w:rsidRPr="00344D3B">
              <w:rPr>
                <w:sz w:val="20"/>
                <w:szCs w:val="20"/>
              </w:rPr>
              <w:t xml:space="preserve">) </w:t>
            </w:r>
            <w:r w:rsidRPr="00344D3B">
              <w:rPr>
                <w:sz w:val="20"/>
                <w:szCs w:val="20"/>
                <w:lang w:eastAsia="en-US"/>
              </w:rPr>
              <w:t>Федерального закона от 29 декабря 1994 г. № 77-ФЗ «Об обязательном экземпляре документов»;</w:t>
            </w:r>
          </w:p>
          <w:p w:rsidR="005C7207" w:rsidRPr="00344D3B" w:rsidRDefault="00C441BC" w:rsidP="00C441BC">
            <w:pPr>
              <w:jc w:val="both"/>
              <w:rPr>
                <w:sz w:val="20"/>
                <w:szCs w:val="20"/>
              </w:rPr>
            </w:pPr>
            <w:r>
              <w:rPr>
                <w:sz w:val="20"/>
                <w:szCs w:val="20"/>
              </w:rPr>
              <w:t xml:space="preserve">    </w:t>
            </w:r>
            <w:r w:rsidR="005C7207" w:rsidRPr="00344D3B">
              <w:rPr>
                <w:sz w:val="20"/>
                <w:szCs w:val="20"/>
              </w:rPr>
              <w:t>17)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207" w:rsidRPr="00344D3B" w:rsidRDefault="00C441BC" w:rsidP="00C441BC">
            <w:pPr>
              <w:jc w:val="both"/>
              <w:rPr>
                <w:sz w:val="20"/>
                <w:szCs w:val="20"/>
              </w:rPr>
            </w:pPr>
            <w:r>
              <w:rPr>
                <w:sz w:val="20"/>
                <w:szCs w:val="20"/>
              </w:rPr>
              <w:t xml:space="preserve">     </w:t>
            </w:r>
            <w:r w:rsidR="005C7207" w:rsidRPr="00344D3B">
              <w:rPr>
                <w:sz w:val="20"/>
                <w:szCs w:val="20"/>
              </w:rPr>
              <w:t>18) Федерального закона от 27 июля 2010 г. № 210-ФЗ «Об организации предоставления государственных и муниципальных услуг»;</w:t>
            </w:r>
          </w:p>
          <w:p w:rsidR="005C7207" w:rsidRPr="00344D3B" w:rsidRDefault="00C441BC" w:rsidP="00C441BC">
            <w:pPr>
              <w:widowControl w:val="0"/>
              <w:shd w:val="clear" w:color="auto" w:fill="FFFFFF"/>
              <w:autoSpaceDE w:val="0"/>
              <w:autoSpaceDN w:val="0"/>
              <w:adjustRightInd w:val="0"/>
              <w:ind w:right="14"/>
              <w:jc w:val="both"/>
              <w:rPr>
                <w:sz w:val="20"/>
                <w:szCs w:val="20"/>
              </w:rPr>
            </w:pPr>
            <w:r>
              <w:rPr>
                <w:sz w:val="20"/>
                <w:szCs w:val="20"/>
              </w:rPr>
              <w:t xml:space="preserve">     </w:t>
            </w:r>
            <w:r w:rsidR="005C7207" w:rsidRPr="00344D3B">
              <w:rPr>
                <w:sz w:val="20"/>
                <w:szCs w:val="20"/>
              </w:rPr>
              <w:t>19) Федерального закона от 2 мая 2006 г. № 59-ФЗ «О порядке рассмотрения обращений граждан Российской Федерации»;</w:t>
            </w:r>
          </w:p>
          <w:p w:rsidR="005C7207" w:rsidRPr="00344D3B" w:rsidRDefault="00C441BC" w:rsidP="00C441BC">
            <w:pPr>
              <w:widowControl w:val="0"/>
              <w:shd w:val="clear" w:color="auto" w:fill="FFFFFF"/>
              <w:autoSpaceDE w:val="0"/>
              <w:autoSpaceDN w:val="0"/>
              <w:adjustRightInd w:val="0"/>
              <w:ind w:right="14"/>
              <w:jc w:val="both"/>
              <w:rPr>
                <w:sz w:val="20"/>
                <w:szCs w:val="20"/>
                <w:lang w:eastAsia="en-US"/>
              </w:rPr>
            </w:pPr>
            <w:r>
              <w:rPr>
                <w:sz w:val="20"/>
                <w:szCs w:val="20"/>
              </w:rPr>
              <w:t xml:space="preserve">     </w:t>
            </w:r>
            <w:r w:rsidR="005C7207" w:rsidRPr="00344D3B">
              <w:rPr>
                <w:sz w:val="20"/>
                <w:szCs w:val="20"/>
              </w:rPr>
              <w:t>20)</w:t>
            </w:r>
            <w:r w:rsidR="005C7207" w:rsidRPr="00344D3B">
              <w:rPr>
                <w:sz w:val="20"/>
                <w:szCs w:val="20"/>
                <w:lang w:eastAsia="en-US"/>
              </w:rPr>
              <w:t xml:space="preserve"> Федерального закона от 27 июля 2006 г. № 152–ФЗ «О персональных данных»;</w:t>
            </w:r>
          </w:p>
          <w:p w:rsidR="005C7207" w:rsidRPr="00344D3B" w:rsidRDefault="00C441BC" w:rsidP="00C441BC">
            <w:pPr>
              <w:widowControl w:val="0"/>
              <w:shd w:val="clear" w:color="auto" w:fill="FFFFFF"/>
              <w:autoSpaceDE w:val="0"/>
              <w:autoSpaceDN w:val="0"/>
              <w:adjustRightInd w:val="0"/>
              <w:ind w:right="14"/>
              <w:jc w:val="both"/>
              <w:rPr>
                <w:sz w:val="20"/>
                <w:szCs w:val="20"/>
                <w:lang w:eastAsia="en-US"/>
              </w:rPr>
            </w:pPr>
            <w:r>
              <w:rPr>
                <w:sz w:val="20"/>
                <w:szCs w:val="20"/>
                <w:lang w:eastAsia="en-US"/>
              </w:rPr>
              <w:t xml:space="preserve">      </w:t>
            </w:r>
            <w:r w:rsidR="005C7207" w:rsidRPr="00344D3B">
              <w:rPr>
                <w:sz w:val="20"/>
                <w:szCs w:val="20"/>
                <w:lang w:eastAsia="en-US"/>
              </w:rPr>
              <w:t>21) Федерального закона РФ от 8 января 1998 г. № 3-ФЗ «О наркотических средствах и психотропных веществах»;</w:t>
            </w:r>
          </w:p>
          <w:p w:rsidR="005C7207" w:rsidRPr="00344D3B" w:rsidRDefault="00C441BC" w:rsidP="00C441BC">
            <w:pPr>
              <w:widowControl w:val="0"/>
              <w:shd w:val="clear" w:color="auto" w:fill="FFFFFF"/>
              <w:autoSpaceDE w:val="0"/>
              <w:autoSpaceDN w:val="0"/>
              <w:adjustRightInd w:val="0"/>
              <w:ind w:right="14"/>
              <w:jc w:val="both"/>
              <w:rPr>
                <w:sz w:val="20"/>
                <w:szCs w:val="20"/>
              </w:rPr>
            </w:pPr>
            <w:r>
              <w:rPr>
                <w:sz w:val="20"/>
                <w:szCs w:val="20"/>
                <w:lang w:eastAsia="en-US"/>
              </w:rPr>
              <w:t xml:space="preserve">       </w:t>
            </w:r>
            <w:r w:rsidR="005C7207" w:rsidRPr="00344D3B">
              <w:rPr>
                <w:sz w:val="20"/>
                <w:szCs w:val="20"/>
                <w:lang w:eastAsia="en-US"/>
              </w:rPr>
              <w:t>22)</w:t>
            </w:r>
            <w:r w:rsidR="005C7207" w:rsidRPr="00344D3B">
              <w:rPr>
                <w:sz w:val="20"/>
                <w:szCs w:val="20"/>
              </w:rPr>
              <w:t xml:space="preserve"> Федерального закона РФ от 23 февраля 2013 г. № 15-ФЗ «Об охране здоровья граждан от воздействия окружающего табачного дыма и последствий потребления табака»;</w:t>
            </w:r>
          </w:p>
          <w:p w:rsidR="005C7207" w:rsidRPr="00344D3B" w:rsidRDefault="00C441BC" w:rsidP="00C441BC">
            <w:pPr>
              <w:widowControl w:val="0"/>
              <w:shd w:val="clear" w:color="auto" w:fill="FFFFFF"/>
              <w:autoSpaceDE w:val="0"/>
              <w:autoSpaceDN w:val="0"/>
              <w:adjustRightInd w:val="0"/>
              <w:ind w:right="14"/>
              <w:jc w:val="both"/>
              <w:rPr>
                <w:sz w:val="20"/>
                <w:szCs w:val="20"/>
              </w:rPr>
            </w:pPr>
            <w:r>
              <w:rPr>
                <w:sz w:val="20"/>
                <w:szCs w:val="20"/>
              </w:rPr>
              <w:t xml:space="preserve">      </w:t>
            </w:r>
            <w:r w:rsidR="005C7207" w:rsidRPr="00344D3B">
              <w:rPr>
                <w:sz w:val="20"/>
                <w:szCs w:val="20"/>
              </w:rPr>
              <w:t>23) Федерального закона от 11 июля 2001 г. № 95-ФЗ «О политических партиях»;</w:t>
            </w:r>
          </w:p>
          <w:p w:rsidR="005C7207" w:rsidRPr="00344D3B" w:rsidRDefault="00C441BC" w:rsidP="00C441BC">
            <w:pPr>
              <w:widowControl w:val="0"/>
              <w:shd w:val="clear" w:color="auto" w:fill="FFFFFF"/>
              <w:autoSpaceDE w:val="0"/>
              <w:autoSpaceDN w:val="0"/>
              <w:adjustRightInd w:val="0"/>
              <w:ind w:right="14"/>
              <w:jc w:val="both"/>
              <w:rPr>
                <w:sz w:val="20"/>
                <w:szCs w:val="20"/>
              </w:rPr>
            </w:pPr>
            <w:r>
              <w:rPr>
                <w:sz w:val="20"/>
                <w:szCs w:val="20"/>
              </w:rPr>
              <w:t xml:space="preserve">      </w:t>
            </w:r>
            <w:r w:rsidR="005C7207" w:rsidRPr="00344D3B">
              <w:rPr>
                <w:sz w:val="20"/>
                <w:szCs w:val="20"/>
              </w:rPr>
              <w:t>24) Федерального конституционного закона от 28 июня 2004 г. № 5-ФКЗ «О референдуме Российской Федерации»;</w:t>
            </w:r>
          </w:p>
          <w:p w:rsidR="005C7207" w:rsidRPr="00344D3B" w:rsidRDefault="00C441BC" w:rsidP="00C441BC">
            <w:pPr>
              <w:widowControl w:val="0"/>
              <w:shd w:val="clear" w:color="auto" w:fill="FFFFFF"/>
              <w:autoSpaceDE w:val="0"/>
              <w:autoSpaceDN w:val="0"/>
              <w:adjustRightInd w:val="0"/>
              <w:ind w:right="14"/>
              <w:jc w:val="both"/>
              <w:rPr>
                <w:sz w:val="20"/>
                <w:szCs w:val="20"/>
              </w:rPr>
            </w:pPr>
            <w:r>
              <w:rPr>
                <w:sz w:val="20"/>
                <w:szCs w:val="20"/>
              </w:rPr>
              <w:t xml:space="preserve">      </w:t>
            </w:r>
            <w:r w:rsidR="005C7207" w:rsidRPr="00344D3B">
              <w:rPr>
                <w:sz w:val="20"/>
                <w:szCs w:val="20"/>
              </w:rPr>
              <w:t>25)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5C7207" w:rsidRPr="00344D3B" w:rsidRDefault="00C441BC" w:rsidP="00C441BC">
            <w:pPr>
              <w:widowControl w:val="0"/>
              <w:shd w:val="clear" w:color="auto" w:fill="FFFFFF"/>
              <w:autoSpaceDE w:val="0"/>
              <w:autoSpaceDN w:val="0"/>
              <w:adjustRightInd w:val="0"/>
              <w:ind w:right="14"/>
              <w:jc w:val="both"/>
              <w:rPr>
                <w:sz w:val="20"/>
                <w:szCs w:val="20"/>
                <w:lang w:eastAsia="en-US"/>
              </w:rPr>
            </w:pPr>
            <w:r>
              <w:rPr>
                <w:sz w:val="20"/>
                <w:szCs w:val="20"/>
              </w:rPr>
              <w:t xml:space="preserve">      </w:t>
            </w:r>
            <w:r w:rsidR="005C7207" w:rsidRPr="00344D3B">
              <w:rPr>
                <w:sz w:val="20"/>
                <w:szCs w:val="20"/>
              </w:rPr>
              <w:t xml:space="preserve">26) </w:t>
            </w:r>
            <w:r w:rsidR="005C7207" w:rsidRPr="00344D3B">
              <w:rPr>
                <w:sz w:val="20"/>
                <w:szCs w:val="20"/>
                <w:lang w:eastAsia="en-US"/>
              </w:rPr>
              <w:t>Федерального закона от 26 ноября 1996 г. № 138-ФЗ «Об обеспечении конституционных прав граждан Российской Федерации избирать и быть избранными в органы местного самоуправления»;</w:t>
            </w:r>
          </w:p>
          <w:p w:rsidR="005C7207" w:rsidRPr="00344D3B" w:rsidRDefault="00C441BC" w:rsidP="00C441BC">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w:t>
            </w:r>
            <w:r w:rsidR="005C7207" w:rsidRPr="00344D3B">
              <w:rPr>
                <w:sz w:val="20"/>
                <w:szCs w:val="20"/>
              </w:rPr>
              <w:t>27) Федерального закона от 10 января 2003 г. № 19-ФЗ «О выборах Президента Российской Федерации»;</w:t>
            </w:r>
          </w:p>
          <w:p w:rsidR="005C7207" w:rsidRDefault="00C441BC" w:rsidP="00C441BC">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w:t>
            </w:r>
            <w:r w:rsidR="005C7207" w:rsidRPr="00344D3B">
              <w:rPr>
                <w:sz w:val="20"/>
                <w:szCs w:val="20"/>
              </w:rPr>
              <w:t>28) Федерального закона от 22 февраля 2014 г. № 20-ФЗ «О выборах депутатов Государственной Думы Федерального Собрания Российской Федерации»;</w:t>
            </w:r>
          </w:p>
          <w:p w:rsidR="005C7207" w:rsidRPr="00344D3B" w:rsidRDefault="00C441BC" w:rsidP="00C441BC">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29) </w:t>
            </w:r>
            <w:r w:rsidR="005C7207">
              <w:rPr>
                <w:sz w:val="20"/>
                <w:szCs w:val="20"/>
              </w:rPr>
              <w:t>Федерального закона  от 31.07.2020 №248-ФЗ «О государственном контроле (надзоре) и муниципальном контроле в Российской Федерации»</w:t>
            </w:r>
          </w:p>
          <w:p w:rsidR="005C7207" w:rsidRDefault="00C441BC" w:rsidP="00C441BC">
            <w:pPr>
              <w:jc w:val="both"/>
              <w:rPr>
                <w:sz w:val="20"/>
                <w:szCs w:val="20"/>
              </w:rPr>
            </w:pPr>
            <w:r>
              <w:rPr>
                <w:sz w:val="20"/>
                <w:szCs w:val="20"/>
              </w:rPr>
              <w:t xml:space="preserve">      30</w:t>
            </w:r>
            <w:r w:rsidR="005C7207" w:rsidRPr="00344D3B">
              <w:rPr>
                <w:sz w:val="20"/>
                <w:szCs w:val="20"/>
              </w:rPr>
              <w:t>) Указа Президента Российской Федерации от 24 июня 2009 г. № 715 «Об общероссийских обязательных общедоступных телеканалах и радиоканалах»;</w:t>
            </w:r>
          </w:p>
          <w:p w:rsidR="005C7207" w:rsidRDefault="00C441BC" w:rsidP="00C441BC">
            <w:pPr>
              <w:jc w:val="both"/>
              <w:rPr>
                <w:sz w:val="20"/>
                <w:szCs w:val="20"/>
              </w:rPr>
            </w:pPr>
            <w:r>
              <w:rPr>
                <w:sz w:val="20"/>
                <w:szCs w:val="20"/>
              </w:rPr>
              <w:t xml:space="preserve">      31) </w:t>
            </w:r>
            <w:r w:rsidR="005C7207" w:rsidRPr="00344D3B">
              <w:rPr>
                <w:sz w:val="20"/>
                <w:szCs w:val="20"/>
              </w:rPr>
              <w:t xml:space="preserve">постановления Правительства Российской Федерации от </w:t>
            </w:r>
            <w:r w:rsidR="005C7207">
              <w:rPr>
                <w:sz w:val="20"/>
                <w:szCs w:val="20"/>
              </w:rPr>
              <w:t>25.06.2021 № 1019 «Об утверждении Положения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w:t>
            </w:r>
          </w:p>
          <w:p w:rsidR="005C7207" w:rsidRPr="00344D3B" w:rsidRDefault="00C441BC" w:rsidP="00C441BC">
            <w:pPr>
              <w:jc w:val="both"/>
              <w:rPr>
                <w:sz w:val="20"/>
                <w:szCs w:val="20"/>
              </w:rPr>
            </w:pPr>
            <w:r>
              <w:rPr>
                <w:sz w:val="20"/>
                <w:szCs w:val="20"/>
              </w:rPr>
              <w:t xml:space="preserve">      32) </w:t>
            </w:r>
            <w:r w:rsidR="005C7207">
              <w:rPr>
                <w:sz w:val="20"/>
                <w:szCs w:val="20"/>
              </w:rPr>
              <w:t>по</w:t>
            </w:r>
            <w:r w:rsidR="005C7207" w:rsidRPr="00344D3B">
              <w:rPr>
                <w:sz w:val="20"/>
                <w:szCs w:val="20"/>
              </w:rPr>
              <w:t xml:space="preserve">становления Правительства Российской Федерации от </w:t>
            </w:r>
            <w:r w:rsidR="005C7207">
              <w:rPr>
                <w:sz w:val="20"/>
                <w:szCs w:val="20"/>
              </w:rPr>
              <w:t xml:space="preserve"> 25.06.2021 </w:t>
            </w:r>
            <w:r w:rsidR="005C7207" w:rsidRPr="00344D3B">
              <w:rPr>
                <w:sz w:val="20"/>
                <w:szCs w:val="20"/>
              </w:rPr>
              <w:t xml:space="preserve"> № </w:t>
            </w:r>
            <w:r w:rsidR="005C7207">
              <w:rPr>
                <w:sz w:val="20"/>
                <w:szCs w:val="20"/>
              </w:rPr>
              <w:t>1020</w:t>
            </w:r>
            <w:r w:rsidR="005C7207" w:rsidRPr="00344D3B">
              <w:rPr>
                <w:sz w:val="20"/>
                <w:szCs w:val="20"/>
              </w:rPr>
              <w:t xml:space="preserve"> «</w:t>
            </w:r>
            <w:r w:rsidR="005C7207">
              <w:rPr>
                <w:sz w:val="20"/>
                <w:szCs w:val="20"/>
              </w:rPr>
              <w:t xml:space="preserve">Об утверждении Положения о федеральном государственном контроле (надзоре) за соблюдением </w:t>
            </w:r>
            <w:proofErr w:type="spellStart"/>
            <w:r w:rsidR="005C7207">
              <w:rPr>
                <w:sz w:val="20"/>
                <w:szCs w:val="20"/>
              </w:rPr>
              <w:t>зсконодательства</w:t>
            </w:r>
            <w:proofErr w:type="spellEnd"/>
            <w:r w:rsidR="005C7207">
              <w:rPr>
                <w:sz w:val="20"/>
                <w:szCs w:val="20"/>
              </w:rPr>
              <w:t xml:space="preserve"> Российской Федерации о средствах массовой информации»;</w:t>
            </w:r>
          </w:p>
          <w:p w:rsidR="005C7207" w:rsidRPr="00344D3B" w:rsidRDefault="00C441BC" w:rsidP="00C441BC">
            <w:pPr>
              <w:pStyle w:val="1"/>
              <w:widowControl w:val="0"/>
              <w:shd w:val="clear" w:color="auto" w:fill="FFFFFF"/>
              <w:autoSpaceDE w:val="0"/>
              <w:autoSpaceDN w:val="0"/>
              <w:adjustRightInd w:val="0"/>
              <w:ind w:left="0" w:right="14"/>
              <w:jc w:val="both"/>
              <w:rPr>
                <w:sz w:val="20"/>
              </w:rPr>
            </w:pPr>
            <w:r>
              <w:rPr>
                <w:sz w:val="20"/>
              </w:rPr>
              <w:t xml:space="preserve">       </w:t>
            </w:r>
            <w:r w:rsidR="005C7207" w:rsidRPr="00344D3B">
              <w:rPr>
                <w:sz w:val="20"/>
              </w:rPr>
              <w:t>3</w:t>
            </w:r>
            <w:r>
              <w:rPr>
                <w:sz w:val="20"/>
              </w:rPr>
              <w:t>3</w:t>
            </w:r>
            <w:r w:rsidR="005C7207" w:rsidRPr="00344D3B">
              <w:rPr>
                <w:sz w:val="20"/>
              </w:rPr>
              <w:t>) постановления Правительства Российской Федерации от 3 февраля 2012 г. №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w:t>
            </w:r>
          </w:p>
          <w:p w:rsidR="005C7207" w:rsidRPr="00344D3B" w:rsidRDefault="00C441BC" w:rsidP="00344D3B">
            <w:pPr>
              <w:shd w:val="clear" w:color="auto" w:fill="FFFFFF"/>
              <w:spacing w:line="240" w:lineRule="atLeast"/>
              <w:jc w:val="both"/>
              <w:rPr>
                <w:sz w:val="20"/>
                <w:szCs w:val="20"/>
              </w:rPr>
            </w:pPr>
            <w:r>
              <w:rPr>
                <w:sz w:val="20"/>
                <w:szCs w:val="20"/>
              </w:rPr>
              <w:t xml:space="preserve">      </w:t>
            </w:r>
            <w:r w:rsidR="005C7207" w:rsidRPr="00344D3B">
              <w:rPr>
                <w:sz w:val="20"/>
                <w:szCs w:val="20"/>
              </w:rPr>
              <w:t xml:space="preserve"> 3</w:t>
            </w:r>
            <w:r>
              <w:rPr>
                <w:sz w:val="20"/>
                <w:szCs w:val="20"/>
              </w:rPr>
              <w:t>4</w:t>
            </w:r>
            <w:r w:rsidR="005C7207" w:rsidRPr="00344D3B">
              <w:rPr>
                <w:sz w:val="20"/>
                <w:szCs w:val="20"/>
              </w:rPr>
              <w:t>) постановления Правительства Российской Федерации от 16.08.2012 №8</w:t>
            </w:r>
            <w:r w:rsidR="005C7207">
              <w:rPr>
                <w:sz w:val="20"/>
                <w:szCs w:val="20"/>
              </w:rPr>
              <w:t>4</w:t>
            </w:r>
            <w:r w:rsidR="005C7207" w:rsidRPr="00344D3B">
              <w:rPr>
                <w:sz w:val="20"/>
                <w:szCs w:val="20"/>
              </w:rPr>
              <w:t>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5C7207" w:rsidRPr="00344D3B" w:rsidRDefault="00C441BC" w:rsidP="00C441BC">
            <w:pPr>
              <w:jc w:val="both"/>
              <w:rPr>
                <w:sz w:val="20"/>
                <w:szCs w:val="20"/>
              </w:rPr>
            </w:pPr>
            <w:r>
              <w:rPr>
                <w:sz w:val="20"/>
                <w:szCs w:val="20"/>
              </w:rPr>
              <w:t xml:space="preserve">       </w:t>
            </w:r>
            <w:r w:rsidR="005C7207" w:rsidRPr="00344D3B">
              <w:rPr>
                <w:sz w:val="20"/>
                <w:szCs w:val="20"/>
              </w:rPr>
              <w:t>3</w:t>
            </w:r>
            <w:r>
              <w:rPr>
                <w:sz w:val="20"/>
                <w:szCs w:val="20"/>
              </w:rPr>
              <w:t>5</w:t>
            </w:r>
            <w:r w:rsidR="005C7207" w:rsidRPr="00344D3B">
              <w:rPr>
                <w:sz w:val="20"/>
                <w:szCs w:val="20"/>
              </w:rPr>
              <w:t>) постановления Правительства Российской Федерации от 19.01.2005 № 30 «О Типовом регламенте взаимодействия федеральных органов исполнительной власти»;</w:t>
            </w:r>
          </w:p>
          <w:p w:rsidR="005C7207" w:rsidRPr="00344D3B" w:rsidRDefault="00C441BC" w:rsidP="00C441BC">
            <w:pPr>
              <w:jc w:val="both"/>
              <w:rPr>
                <w:sz w:val="20"/>
                <w:szCs w:val="20"/>
              </w:rPr>
            </w:pPr>
            <w:r>
              <w:rPr>
                <w:sz w:val="20"/>
                <w:szCs w:val="20"/>
              </w:rPr>
              <w:t xml:space="preserve">       </w:t>
            </w:r>
            <w:r w:rsidR="005C7207" w:rsidRPr="00344D3B">
              <w:rPr>
                <w:sz w:val="20"/>
                <w:szCs w:val="20"/>
              </w:rPr>
              <w:t>3</w:t>
            </w:r>
            <w:r>
              <w:rPr>
                <w:sz w:val="20"/>
                <w:szCs w:val="20"/>
              </w:rPr>
              <w:t>6</w:t>
            </w:r>
            <w:r w:rsidR="005C7207" w:rsidRPr="00344D3B">
              <w:rPr>
                <w:sz w:val="20"/>
                <w:szCs w:val="20"/>
              </w:rPr>
              <w:t>) постановления Правительства Российской Федерации от 28.07.2005 № 452 «О Типовом регламенте внутренней организации федеральных органов исполнительной власти»;</w:t>
            </w:r>
          </w:p>
          <w:p w:rsidR="005C7207" w:rsidRPr="00344D3B" w:rsidRDefault="00C441BC" w:rsidP="00C441BC">
            <w:pPr>
              <w:pStyle w:val="1"/>
              <w:widowControl w:val="0"/>
              <w:shd w:val="clear" w:color="auto" w:fill="FFFFFF"/>
              <w:autoSpaceDE w:val="0"/>
              <w:autoSpaceDN w:val="0"/>
              <w:adjustRightInd w:val="0"/>
              <w:ind w:left="0" w:right="14"/>
              <w:jc w:val="both"/>
              <w:rPr>
                <w:sz w:val="20"/>
              </w:rPr>
            </w:pPr>
            <w:r>
              <w:rPr>
                <w:sz w:val="20"/>
              </w:rPr>
              <w:t xml:space="preserve">        </w:t>
            </w:r>
            <w:r w:rsidR="005C7207" w:rsidRPr="00344D3B">
              <w:rPr>
                <w:sz w:val="20"/>
              </w:rPr>
              <w:t>3</w:t>
            </w:r>
            <w:r>
              <w:rPr>
                <w:sz w:val="20"/>
              </w:rPr>
              <w:t>7</w:t>
            </w:r>
            <w:r w:rsidR="005C7207" w:rsidRPr="00344D3B">
              <w:rPr>
                <w:sz w:val="20"/>
              </w:rPr>
              <w:t xml:space="preserve">) постановления Правительства Российской Федерации от 17.08.2016 № 806 «О применении </w:t>
            </w:r>
            <w:proofErr w:type="gramStart"/>
            <w:r w:rsidR="005C7207" w:rsidRPr="00344D3B">
              <w:rPr>
                <w:sz w:val="20"/>
              </w:rPr>
              <w:t>риск-ориентированного</w:t>
            </w:r>
            <w:proofErr w:type="gramEnd"/>
            <w:r w:rsidR="005C7207" w:rsidRPr="00344D3B">
              <w:rPr>
                <w:sz w:val="20"/>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5C7207" w:rsidRPr="00344D3B" w:rsidRDefault="00C441BC" w:rsidP="00C441BC">
            <w:pPr>
              <w:pStyle w:val="1"/>
              <w:widowControl w:val="0"/>
              <w:shd w:val="clear" w:color="auto" w:fill="FFFFFF"/>
              <w:autoSpaceDE w:val="0"/>
              <w:autoSpaceDN w:val="0"/>
              <w:adjustRightInd w:val="0"/>
              <w:ind w:left="0" w:right="14"/>
              <w:jc w:val="both"/>
              <w:rPr>
                <w:sz w:val="20"/>
              </w:rPr>
            </w:pPr>
            <w:r>
              <w:rPr>
                <w:sz w:val="20"/>
              </w:rPr>
              <w:t xml:space="preserve">       </w:t>
            </w:r>
            <w:r w:rsidR="005C7207" w:rsidRPr="00344D3B">
              <w:rPr>
                <w:sz w:val="20"/>
              </w:rPr>
              <w:t>3</w:t>
            </w:r>
            <w:r>
              <w:rPr>
                <w:sz w:val="20"/>
              </w:rPr>
              <w:t>8</w:t>
            </w:r>
            <w:r w:rsidR="005C7207" w:rsidRPr="00344D3B">
              <w:rPr>
                <w:sz w:val="20"/>
              </w:rPr>
              <w:t>) плана мероприятий («дорожной карты») по совершенствованию контрольно-надзорной деятельности в Российской Федерации на 2016-2017 годы, утвержденного распоряжением Правительства Российской Федерации от 1 апреля 2016 г.  № 559-р.</w:t>
            </w:r>
          </w:p>
          <w:p w:rsidR="005C7207" w:rsidRPr="00344D3B" w:rsidRDefault="00C441BC" w:rsidP="00C441BC">
            <w:pPr>
              <w:pStyle w:val="1"/>
              <w:widowControl w:val="0"/>
              <w:shd w:val="clear" w:color="auto" w:fill="FFFFFF"/>
              <w:autoSpaceDE w:val="0"/>
              <w:autoSpaceDN w:val="0"/>
              <w:adjustRightInd w:val="0"/>
              <w:ind w:left="0" w:right="14"/>
              <w:jc w:val="both"/>
              <w:rPr>
                <w:sz w:val="20"/>
              </w:rPr>
            </w:pPr>
            <w:r>
              <w:rPr>
                <w:sz w:val="20"/>
              </w:rPr>
              <w:t xml:space="preserve">        </w:t>
            </w:r>
            <w:r w:rsidR="005C7207" w:rsidRPr="00344D3B">
              <w:rPr>
                <w:sz w:val="20"/>
              </w:rPr>
              <w:t>3</w:t>
            </w:r>
            <w:r>
              <w:rPr>
                <w:sz w:val="20"/>
              </w:rPr>
              <w:t>9</w:t>
            </w:r>
            <w:r w:rsidR="005C7207" w:rsidRPr="00344D3B">
              <w:rPr>
                <w:sz w:val="20"/>
              </w:rPr>
              <w:t>) основных направлений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 934-р;</w:t>
            </w:r>
          </w:p>
          <w:p w:rsidR="005C7207" w:rsidRPr="00344D3B" w:rsidRDefault="00C441BC" w:rsidP="00C441BC">
            <w:pPr>
              <w:jc w:val="both"/>
              <w:rPr>
                <w:color w:val="000000"/>
                <w:sz w:val="20"/>
                <w:szCs w:val="20"/>
              </w:rPr>
            </w:pPr>
            <w:r>
              <w:rPr>
                <w:color w:val="000000"/>
                <w:sz w:val="20"/>
                <w:szCs w:val="20"/>
              </w:rPr>
              <w:t xml:space="preserve">       40</w:t>
            </w:r>
            <w:r w:rsidR="005C7207" w:rsidRPr="00344D3B">
              <w:rPr>
                <w:color w:val="000000"/>
                <w:sz w:val="20"/>
                <w:szCs w:val="20"/>
              </w:rPr>
              <w:t>) Положение о Федеральной службе по надзору в сфере связи, информационных технологий и массовых коммуникаций, утверждённое постановлением Правительства Российской Федерации от 16 марта 2009 г. № 228;</w:t>
            </w:r>
          </w:p>
          <w:p w:rsidR="005C7207" w:rsidRDefault="00C441BC" w:rsidP="00C441BC">
            <w:pPr>
              <w:jc w:val="both"/>
              <w:rPr>
                <w:sz w:val="20"/>
                <w:szCs w:val="20"/>
              </w:rPr>
            </w:pPr>
            <w:r>
              <w:rPr>
                <w:color w:val="000000"/>
                <w:sz w:val="20"/>
                <w:szCs w:val="20"/>
              </w:rPr>
              <w:t xml:space="preserve">       41</w:t>
            </w:r>
            <w:r w:rsidR="005C7207" w:rsidRPr="00344D3B">
              <w:rPr>
                <w:color w:val="000000"/>
                <w:sz w:val="20"/>
                <w:szCs w:val="20"/>
              </w:rPr>
              <w:t xml:space="preserve">) Положение об Управлении Федеральной службы по надзору в сфере связи, информационных технологий и массовых коммуникаций по Самарской области, утвержденное приказом </w:t>
            </w:r>
            <w:proofErr w:type="spellStart"/>
            <w:r w:rsidR="005C7207" w:rsidRPr="00344D3B">
              <w:rPr>
                <w:color w:val="000000"/>
                <w:sz w:val="20"/>
                <w:szCs w:val="20"/>
              </w:rPr>
              <w:t>Роскомнадзора</w:t>
            </w:r>
            <w:proofErr w:type="spellEnd"/>
            <w:r w:rsidR="005C7207" w:rsidRPr="00344D3B">
              <w:rPr>
                <w:color w:val="000000"/>
                <w:sz w:val="20"/>
                <w:szCs w:val="20"/>
              </w:rPr>
              <w:t xml:space="preserve"> от 25.01.2016 № 27</w:t>
            </w:r>
          </w:p>
        </w:tc>
        <w:tc>
          <w:tcPr>
            <w:tcW w:w="4786" w:type="dxa"/>
            <w:vMerge w:val="restart"/>
          </w:tcPr>
          <w:p w:rsidR="005C7207" w:rsidRPr="00F5720A" w:rsidRDefault="005C7207" w:rsidP="00F5720A">
            <w:pPr>
              <w:jc w:val="both"/>
              <w:rPr>
                <w:sz w:val="20"/>
                <w:szCs w:val="20"/>
              </w:rPr>
            </w:pPr>
            <w:r>
              <w:rPr>
                <w:sz w:val="20"/>
                <w:szCs w:val="20"/>
              </w:rPr>
              <w:t xml:space="preserve">     1</w:t>
            </w:r>
            <w:r w:rsidRPr="00F5720A">
              <w:rPr>
                <w:sz w:val="20"/>
                <w:szCs w:val="20"/>
              </w:rPr>
              <w:t>) организация и проведение проверок по соблюдению законодательства Российской Федерации в сфере средств массовой информации и массовых коммуникаций;</w:t>
            </w:r>
          </w:p>
          <w:p w:rsidR="005C7207" w:rsidRPr="00F5720A" w:rsidRDefault="005C7207" w:rsidP="00F5720A">
            <w:pPr>
              <w:jc w:val="both"/>
              <w:rPr>
                <w:sz w:val="20"/>
                <w:szCs w:val="20"/>
              </w:rPr>
            </w:pPr>
            <w:r>
              <w:rPr>
                <w:sz w:val="20"/>
                <w:szCs w:val="20"/>
              </w:rPr>
              <w:t xml:space="preserve">    </w:t>
            </w:r>
            <w:r w:rsidRPr="00F5720A">
              <w:rPr>
                <w:sz w:val="20"/>
                <w:szCs w:val="20"/>
              </w:rPr>
              <w:t>2) организация и проведение контроля и надзора за соблюдением лицензиатами лицензионных условий и требований в сфере:</w:t>
            </w:r>
          </w:p>
          <w:p w:rsidR="005C7207" w:rsidRPr="00F5720A" w:rsidRDefault="005C7207" w:rsidP="00F5720A">
            <w:pPr>
              <w:widowControl w:val="0"/>
              <w:autoSpaceDE w:val="0"/>
              <w:autoSpaceDN w:val="0"/>
              <w:adjustRightInd w:val="0"/>
              <w:jc w:val="both"/>
              <w:rPr>
                <w:sz w:val="20"/>
                <w:szCs w:val="20"/>
              </w:rPr>
            </w:pPr>
            <w:r>
              <w:rPr>
                <w:sz w:val="20"/>
                <w:szCs w:val="20"/>
              </w:rPr>
              <w:t xml:space="preserve">    -</w:t>
            </w:r>
            <w:r w:rsidRPr="00F5720A">
              <w:rPr>
                <w:sz w:val="20"/>
                <w:szCs w:val="20"/>
              </w:rPr>
              <w:t>телерадиовещания;</w:t>
            </w:r>
          </w:p>
          <w:p w:rsidR="005C7207" w:rsidRPr="00F5720A" w:rsidRDefault="005C7207" w:rsidP="00F5720A">
            <w:pPr>
              <w:widowControl w:val="0"/>
              <w:autoSpaceDE w:val="0"/>
              <w:autoSpaceDN w:val="0"/>
              <w:adjustRightInd w:val="0"/>
              <w:jc w:val="both"/>
              <w:rPr>
                <w:sz w:val="20"/>
                <w:szCs w:val="20"/>
              </w:rPr>
            </w:pPr>
            <w:r>
              <w:rPr>
                <w:sz w:val="20"/>
                <w:szCs w:val="20"/>
              </w:rPr>
              <w:t xml:space="preserve">    -</w:t>
            </w:r>
            <w:r w:rsidRPr="00F5720A">
              <w:rPr>
                <w:sz w:val="20"/>
                <w:szCs w:val="20"/>
              </w:rPr>
              <w:t>воспроизведения (изготовления экземпляров) аудиовизуальных произведений и фонограмм на любых видах носителей;</w:t>
            </w:r>
          </w:p>
          <w:p w:rsidR="005C7207" w:rsidRPr="00F5720A" w:rsidRDefault="005C7207" w:rsidP="00F5720A">
            <w:pPr>
              <w:widowControl w:val="0"/>
              <w:autoSpaceDE w:val="0"/>
              <w:autoSpaceDN w:val="0"/>
              <w:jc w:val="both"/>
              <w:rPr>
                <w:sz w:val="20"/>
                <w:szCs w:val="20"/>
              </w:rPr>
            </w:pPr>
            <w:r>
              <w:rPr>
                <w:sz w:val="20"/>
                <w:szCs w:val="20"/>
              </w:rPr>
              <w:t xml:space="preserve">     </w:t>
            </w:r>
            <w:r w:rsidRPr="00F5720A">
              <w:rPr>
                <w:sz w:val="20"/>
                <w:szCs w:val="20"/>
              </w:rPr>
              <w:t>3) регистрация СМИ и ведение реестра СМИ, зарегистрированных Управлением;</w:t>
            </w:r>
          </w:p>
          <w:p w:rsidR="005C7207" w:rsidRPr="00F5720A" w:rsidRDefault="005C7207" w:rsidP="00F5720A">
            <w:pPr>
              <w:widowControl w:val="0"/>
              <w:autoSpaceDE w:val="0"/>
              <w:autoSpaceDN w:val="0"/>
              <w:jc w:val="both"/>
              <w:rPr>
                <w:bCs/>
                <w:color w:val="000000"/>
                <w:sz w:val="20"/>
                <w:szCs w:val="20"/>
              </w:rPr>
            </w:pPr>
            <w:r>
              <w:rPr>
                <w:sz w:val="20"/>
                <w:szCs w:val="20"/>
              </w:rPr>
              <w:t xml:space="preserve">     </w:t>
            </w:r>
            <w:r w:rsidRPr="00F5720A">
              <w:rPr>
                <w:sz w:val="20"/>
                <w:szCs w:val="20"/>
              </w:rPr>
              <w:t xml:space="preserve">4) </w:t>
            </w:r>
            <w:r w:rsidRPr="00F5720A">
              <w:rPr>
                <w:bCs/>
                <w:color w:val="000000"/>
                <w:sz w:val="20"/>
                <w:szCs w:val="20"/>
              </w:rPr>
              <w:t xml:space="preserve"> ведение  реестра  плательщиков  страховых взносов в государственные  внебюджетные фонды;</w:t>
            </w:r>
          </w:p>
          <w:p w:rsidR="005C7207" w:rsidRPr="00F5720A" w:rsidRDefault="005C7207" w:rsidP="00F5720A">
            <w:pPr>
              <w:widowControl w:val="0"/>
              <w:autoSpaceDE w:val="0"/>
              <w:autoSpaceDN w:val="0"/>
              <w:jc w:val="both"/>
              <w:rPr>
                <w:color w:val="000000"/>
                <w:spacing w:val="-7"/>
                <w:sz w:val="20"/>
                <w:szCs w:val="20"/>
              </w:rPr>
            </w:pPr>
            <w:r>
              <w:rPr>
                <w:color w:val="000000"/>
                <w:spacing w:val="-7"/>
                <w:sz w:val="20"/>
                <w:szCs w:val="20"/>
              </w:rPr>
              <w:t xml:space="preserve">      </w:t>
            </w:r>
            <w:r w:rsidRPr="00F5720A">
              <w:rPr>
                <w:color w:val="000000"/>
                <w:spacing w:val="-7"/>
                <w:sz w:val="20"/>
                <w:szCs w:val="20"/>
              </w:rPr>
              <w:t>5) организация и проведение мониторинга средств массовой информации, распространяющихся на подведомственной территории;</w:t>
            </w:r>
          </w:p>
          <w:p w:rsidR="005C7207" w:rsidRDefault="005C7207" w:rsidP="00F5720A">
            <w:pPr>
              <w:widowControl w:val="0"/>
              <w:autoSpaceDE w:val="0"/>
              <w:autoSpaceDN w:val="0"/>
              <w:jc w:val="both"/>
              <w:rPr>
                <w:sz w:val="20"/>
                <w:szCs w:val="20"/>
              </w:rPr>
            </w:pPr>
            <w:r>
              <w:rPr>
                <w:sz w:val="20"/>
                <w:szCs w:val="20"/>
              </w:rPr>
              <w:t xml:space="preserve">      6</w:t>
            </w:r>
            <w:r w:rsidRPr="00F5720A">
              <w:rPr>
                <w:sz w:val="20"/>
                <w:szCs w:val="20"/>
              </w:rPr>
              <w:t xml:space="preserve">) использование Единой информационной системы </w:t>
            </w:r>
            <w:proofErr w:type="spellStart"/>
            <w:r w:rsidRPr="00F5720A">
              <w:rPr>
                <w:sz w:val="20"/>
                <w:szCs w:val="20"/>
              </w:rPr>
              <w:t>Роскомнадзора</w:t>
            </w:r>
            <w:proofErr w:type="spellEnd"/>
            <w:r w:rsidRPr="00F5720A">
              <w:rPr>
                <w:sz w:val="20"/>
                <w:szCs w:val="20"/>
              </w:rPr>
              <w:t xml:space="preserve"> (ЕИС) для формирования результатов мероприятий контроля и внесение установленным порядком сведений (информации) в Единую информационную систему </w:t>
            </w:r>
            <w:proofErr w:type="spellStart"/>
            <w:r w:rsidRPr="00F5720A">
              <w:rPr>
                <w:sz w:val="20"/>
                <w:szCs w:val="20"/>
              </w:rPr>
              <w:t>Роскомнадзора</w:t>
            </w:r>
            <w:proofErr w:type="spellEnd"/>
            <w:r w:rsidRPr="00F5720A">
              <w:rPr>
                <w:sz w:val="20"/>
                <w:szCs w:val="20"/>
              </w:rPr>
              <w:t xml:space="preserve"> (ЕИС)</w:t>
            </w:r>
            <w:r>
              <w:rPr>
                <w:sz w:val="20"/>
                <w:szCs w:val="20"/>
              </w:rPr>
              <w:t>;</w:t>
            </w:r>
            <w:r w:rsidRPr="00F5720A">
              <w:rPr>
                <w:sz w:val="20"/>
                <w:szCs w:val="20"/>
              </w:rPr>
              <w:t xml:space="preserve"> </w:t>
            </w:r>
          </w:p>
          <w:p w:rsidR="005C7207" w:rsidRPr="00F5720A" w:rsidRDefault="005C7207" w:rsidP="00F5720A">
            <w:pPr>
              <w:widowControl w:val="0"/>
              <w:autoSpaceDE w:val="0"/>
              <w:autoSpaceDN w:val="0"/>
              <w:jc w:val="both"/>
              <w:rPr>
                <w:color w:val="000000"/>
                <w:sz w:val="20"/>
                <w:szCs w:val="20"/>
              </w:rPr>
            </w:pPr>
            <w:r>
              <w:rPr>
                <w:color w:val="000000"/>
                <w:spacing w:val="-8"/>
                <w:sz w:val="20"/>
                <w:szCs w:val="20"/>
              </w:rPr>
              <w:t xml:space="preserve">       </w:t>
            </w:r>
            <w:proofErr w:type="gramStart"/>
            <w:r>
              <w:rPr>
                <w:color w:val="000000"/>
                <w:spacing w:val="-8"/>
                <w:sz w:val="20"/>
                <w:szCs w:val="20"/>
              </w:rPr>
              <w:t>7</w:t>
            </w:r>
            <w:r w:rsidRPr="00F5720A">
              <w:rPr>
                <w:color w:val="000000"/>
                <w:sz w:val="20"/>
                <w:szCs w:val="20"/>
              </w:rPr>
              <w:t>) проведении анализа результатов мониторинга средств массовой информации, распространяющихся на подведомственной территории и, на его основе, подготовка предложений по предупреждению и устранению выявленных нарушений в сфере средств массовой информации и массовых коммуникаций;</w:t>
            </w:r>
            <w:proofErr w:type="gramEnd"/>
          </w:p>
          <w:p w:rsidR="005C7207" w:rsidRPr="00F5720A" w:rsidRDefault="005C7207" w:rsidP="00F5720A">
            <w:pPr>
              <w:widowControl w:val="0"/>
              <w:autoSpaceDE w:val="0"/>
              <w:autoSpaceDN w:val="0"/>
              <w:jc w:val="both"/>
              <w:rPr>
                <w:sz w:val="20"/>
                <w:szCs w:val="20"/>
              </w:rPr>
            </w:pPr>
            <w:r>
              <w:rPr>
                <w:sz w:val="20"/>
                <w:szCs w:val="20"/>
              </w:rPr>
              <w:t xml:space="preserve">      8</w:t>
            </w:r>
            <w:r w:rsidRPr="00F5720A">
              <w:rPr>
                <w:sz w:val="20"/>
                <w:szCs w:val="20"/>
              </w:rPr>
              <w:t xml:space="preserve">) подготовка информации, для размещения на </w:t>
            </w:r>
            <w:proofErr w:type="gramStart"/>
            <w:r w:rsidRPr="00F5720A">
              <w:rPr>
                <w:sz w:val="20"/>
                <w:szCs w:val="20"/>
              </w:rPr>
              <w:t>интернет-странице</w:t>
            </w:r>
            <w:proofErr w:type="gramEnd"/>
            <w:r w:rsidRPr="00F5720A">
              <w:rPr>
                <w:sz w:val="20"/>
                <w:szCs w:val="20"/>
              </w:rPr>
              <w:t xml:space="preserve"> Управления интернет-портала </w:t>
            </w:r>
            <w:proofErr w:type="spellStart"/>
            <w:r w:rsidRPr="00F5720A">
              <w:rPr>
                <w:sz w:val="20"/>
                <w:szCs w:val="20"/>
              </w:rPr>
              <w:t>Роскомнадзора</w:t>
            </w:r>
            <w:proofErr w:type="spellEnd"/>
            <w:r w:rsidRPr="00F5720A">
              <w:rPr>
                <w:sz w:val="20"/>
                <w:szCs w:val="20"/>
              </w:rPr>
              <w:t>;</w:t>
            </w:r>
          </w:p>
          <w:p w:rsidR="005C7207" w:rsidRPr="00F5720A" w:rsidRDefault="005C7207" w:rsidP="00F5720A">
            <w:pPr>
              <w:widowControl w:val="0"/>
              <w:autoSpaceDE w:val="0"/>
              <w:autoSpaceDN w:val="0"/>
              <w:jc w:val="both"/>
              <w:rPr>
                <w:sz w:val="20"/>
                <w:szCs w:val="20"/>
              </w:rPr>
            </w:pPr>
            <w:r>
              <w:rPr>
                <w:sz w:val="20"/>
                <w:szCs w:val="20"/>
              </w:rPr>
              <w:t xml:space="preserve">     9</w:t>
            </w:r>
            <w:r w:rsidRPr="00F5720A">
              <w:rPr>
                <w:sz w:val="20"/>
                <w:szCs w:val="20"/>
              </w:rPr>
              <w:t>) оформление результатов государственного контроля и надзора, докладных записок, актов, предписаний, составление протоколов об административных правонарушениях;</w:t>
            </w:r>
          </w:p>
          <w:p w:rsidR="005C7207" w:rsidRPr="00F5720A" w:rsidRDefault="005C7207" w:rsidP="00F5720A">
            <w:pPr>
              <w:widowControl w:val="0"/>
              <w:autoSpaceDE w:val="0"/>
              <w:autoSpaceDN w:val="0"/>
              <w:jc w:val="both"/>
              <w:rPr>
                <w:sz w:val="20"/>
                <w:szCs w:val="20"/>
              </w:rPr>
            </w:pPr>
            <w:r>
              <w:rPr>
                <w:sz w:val="20"/>
                <w:szCs w:val="20"/>
              </w:rPr>
              <w:t xml:space="preserve">     </w:t>
            </w:r>
            <w:r w:rsidRPr="00F5720A">
              <w:rPr>
                <w:sz w:val="20"/>
                <w:szCs w:val="20"/>
              </w:rPr>
              <w:t>1</w:t>
            </w:r>
            <w:r>
              <w:rPr>
                <w:sz w:val="20"/>
                <w:szCs w:val="20"/>
              </w:rPr>
              <w:t>0</w:t>
            </w:r>
            <w:r w:rsidRPr="00F5720A">
              <w:rPr>
                <w:sz w:val="20"/>
                <w:szCs w:val="20"/>
              </w:rPr>
              <w:t>)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5C7207" w:rsidRPr="00F5720A" w:rsidRDefault="005C7207" w:rsidP="00F5720A">
            <w:pPr>
              <w:widowControl w:val="0"/>
              <w:autoSpaceDE w:val="0"/>
              <w:autoSpaceDN w:val="0"/>
              <w:jc w:val="both"/>
              <w:rPr>
                <w:sz w:val="20"/>
                <w:szCs w:val="20"/>
              </w:rPr>
            </w:pPr>
            <w:r>
              <w:rPr>
                <w:sz w:val="20"/>
                <w:szCs w:val="20"/>
              </w:rPr>
              <w:t xml:space="preserve">     </w:t>
            </w:r>
            <w:r w:rsidRPr="00F5720A">
              <w:rPr>
                <w:sz w:val="20"/>
                <w:szCs w:val="20"/>
              </w:rPr>
              <w:t>1</w:t>
            </w:r>
            <w:r>
              <w:rPr>
                <w:sz w:val="20"/>
                <w:szCs w:val="20"/>
              </w:rPr>
              <w:t>1</w:t>
            </w:r>
            <w:r w:rsidRPr="00F5720A">
              <w:rPr>
                <w:sz w:val="20"/>
                <w:szCs w:val="20"/>
              </w:rPr>
              <w:t>) подготовка материалов для формирования административных исковых заявлений о приостановлении деятельности СМИ, о признании регистрации СМИ недействительной, о привлечении к административной ответственности юридических и/или должностных лиц, о вынесении предупреждений;</w:t>
            </w:r>
          </w:p>
          <w:p w:rsidR="005C7207" w:rsidRPr="00F5720A" w:rsidRDefault="005C7207" w:rsidP="00F5720A">
            <w:pPr>
              <w:shd w:val="clear" w:color="auto" w:fill="FFFFFF"/>
              <w:jc w:val="both"/>
              <w:rPr>
                <w:bCs/>
                <w:sz w:val="20"/>
                <w:szCs w:val="20"/>
              </w:rPr>
            </w:pPr>
            <w:r>
              <w:rPr>
                <w:snapToGrid w:val="0"/>
                <w:sz w:val="20"/>
                <w:szCs w:val="20"/>
              </w:rPr>
              <w:t xml:space="preserve">     </w:t>
            </w:r>
            <w:r w:rsidRPr="00F5720A">
              <w:rPr>
                <w:snapToGrid w:val="0"/>
                <w:sz w:val="20"/>
                <w:szCs w:val="20"/>
              </w:rPr>
              <w:t>1</w:t>
            </w:r>
            <w:r>
              <w:rPr>
                <w:snapToGrid w:val="0"/>
                <w:sz w:val="20"/>
                <w:szCs w:val="20"/>
              </w:rPr>
              <w:t>2</w:t>
            </w:r>
            <w:r w:rsidRPr="00F5720A">
              <w:rPr>
                <w:snapToGrid w:val="0"/>
                <w:sz w:val="20"/>
                <w:szCs w:val="20"/>
              </w:rPr>
              <w:t>) проведение мероприятий по профилактике нарушений обязательных требований;</w:t>
            </w:r>
          </w:p>
          <w:p w:rsidR="005C7207" w:rsidRDefault="005C7207" w:rsidP="00F5720A">
            <w:pPr>
              <w:widowControl w:val="0"/>
              <w:autoSpaceDE w:val="0"/>
              <w:autoSpaceDN w:val="0"/>
              <w:jc w:val="both"/>
              <w:rPr>
                <w:sz w:val="20"/>
                <w:szCs w:val="20"/>
              </w:rPr>
            </w:pPr>
            <w:r>
              <w:rPr>
                <w:sz w:val="20"/>
                <w:szCs w:val="20"/>
              </w:rPr>
              <w:t xml:space="preserve">     </w:t>
            </w:r>
            <w:r w:rsidRPr="00F5720A">
              <w:rPr>
                <w:sz w:val="20"/>
                <w:szCs w:val="20"/>
              </w:rPr>
              <w:t>1</w:t>
            </w:r>
            <w:r>
              <w:rPr>
                <w:sz w:val="20"/>
                <w:szCs w:val="20"/>
              </w:rPr>
              <w:t>3</w:t>
            </w:r>
            <w:r w:rsidRPr="00F5720A">
              <w:rPr>
                <w:sz w:val="20"/>
                <w:szCs w:val="20"/>
              </w:rPr>
              <w:t>)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5C7207" w:rsidRPr="00F5720A" w:rsidRDefault="005C7207" w:rsidP="00F5720A">
            <w:pPr>
              <w:widowControl w:val="0"/>
              <w:autoSpaceDE w:val="0"/>
              <w:autoSpaceDN w:val="0"/>
              <w:jc w:val="both"/>
              <w:rPr>
                <w:sz w:val="20"/>
                <w:szCs w:val="20"/>
              </w:rPr>
            </w:pPr>
            <w:r>
              <w:rPr>
                <w:sz w:val="20"/>
                <w:szCs w:val="20"/>
              </w:rPr>
              <w:t xml:space="preserve">       14</w:t>
            </w:r>
            <w:r w:rsidRPr="00F5720A">
              <w:rPr>
                <w:sz w:val="20"/>
                <w:szCs w:val="20"/>
              </w:rPr>
              <w:t>)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5C7207" w:rsidRPr="00F5720A" w:rsidRDefault="005C7207" w:rsidP="00F5720A">
            <w:pPr>
              <w:widowControl w:val="0"/>
              <w:autoSpaceDE w:val="0"/>
              <w:autoSpaceDN w:val="0"/>
              <w:ind w:firstLine="709"/>
              <w:jc w:val="both"/>
              <w:rPr>
                <w:sz w:val="20"/>
                <w:szCs w:val="20"/>
              </w:rPr>
            </w:pPr>
          </w:p>
          <w:p w:rsidR="005C7207" w:rsidRDefault="005C7207" w:rsidP="00344D3B">
            <w:pPr>
              <w:pStyle w:val="ConsPlusNonformat"/>
              <w:jc w:val="both"/>
            </w:pPr>
          </w:p>
        </w:tc>
        <w:tc>
          <w:tcPr>
            <w:tcW w:w="712" w:type="dxa"/>
          </w:tcPr>
          <w:p w:rsidR="00FC64C2" w:rsidRDefault="00FC64C2" w:rsidP="00344D3B">
            <w:pPr>
              <w:jc w:val="center"/>
              <w:rPr>
                <w:bCs/>
                <w:sz w:val="20"/>
                <w:szCs w:val="20"/>
              </w:rPr>
            </w:pPr>
          </w:p>
          <w:p w:rsidR="005C7207" w:rsidRDefault="00B9557C" w:rsidP="00FC64C2">
            <w:pPr>
              <w:rPr>
                <w:sz w:val="20"/>
                <w:szCs w:val="20"/>
              </w:rPr>
            </w:pPr>
            <w:r>
              <w:rPr>
                <w:sz w:val="20"/>
                <w:szCs w:val="20"/>
              </w:rPr>
              <w:t>16,00</w:t>
            </w:r>
          </w:p>
          <w:p w:rsidR="00FC64C2" w:rsidRDefault="00FC64C2" w:rsidP="00FC64C2">
            <w:pPr>
              <w:rPr>
                <w:sz w:val="20"/>
                <w:szCs w:val="20"/>
              </w:rPr>
            </w:pPr>
          </w:p>
          <w:p w:rsidR="00FC64C2" w:rsidRDefault="00FC64C2" w:rsidP="00FC64C2">
            <w:pPr>
              <w:rPr>
                <w:sz w:val="20"/>
                <w:szCs w:val="20"/>
              </w:rPr>
            </w:pPr>
          </w:p>
          <w:p w:rsidR="00FC64C2" w:rsidRDefault="00FC64C2" w:rsidP="00FC64C2">
            <w:pPr>
              <w:rPr>
                <w:sz w:val="20"/>
                <w:szCs w:val="20"/>
              </w:rPr>
            </w:pPr>
          </w:p>
          <w:p w:rsidR="00FC64C2" w:rsidRDefault="00FC64C2" w:rsidP="00FC64C2">
            <w:pPr>
              <w:rPr>
                <w:sz w:val="20"/>
                <w:szCs w:val="20"/>
              </w:rPr>
            </w:pPr>
          </w:p>
          <w:p w:rsidR="00FC64C2" w:rsidRDefault="00FC64C2" w:rsidP="00FC64C2">
            <w:pPr>
              <w:rPr>
                <w:sz w:val="20"/>
                <w:szCs w:val="20"/>
              </w:rPr>
            </w:pPr>
          </w:p>
          <w:p w:rsidR="00FC64C2" w:rsidRDefault="00FC64C2" w:rsidP="00FC64C2">
            <w:pPr>
              <w:rPr>
                <w:sz w:val="20"/>
                <w:szCs w:val="20"/>
              </w:rPr>
            </w:pPr>
          </w:p>
          <w:p w:rsidR="00FC64C2" w:rsidRPr="00FC64C2" w:rsidRDefault="00FC64C2" w:rsidP="00FC64C2">
            <w:pPr>
              <w:rPr>
                <w:sz w:val="20"/>
                <w:szCs w:val="20"/>
              </w:rPr>
            </w:pPr>
          </w:p>
        </w:tc>
        <w:tc>
          <w:tcPr>
            <w:tcW w:w="711" w:type="dxa"/>
          </w:tcPr>
          <w:p w:rsidR="005C7207" w:rsidRDefault="005C7207" w:rsidP="00344D3B">
            <w:pPr>
              <w:jc w:val="center"/>
              <w:rPr>
                <w:bCs/>
                <w:sz w:val="20"/>
                <w:szCs w:val="20"/>
              </w:rPr>
            </w:pPr>
          </w:p>
          <w:p w:rsidR="00B9557C" w:rsidRDefault="00B9557C" w:rsidP="00B9557C">
            <w:pPr>
              <w:jc w:val="center"/>
              <w:rPr>
                <w:bCs/>
                <w:sz w:val="20"/>
                <w:szCs w:val="20"/>
              </w:rPr>
            </w:pPr>
            <w:r>
              <w:rPr>
                <w:bCs/>
                <w:sz w:val="20"/>
                <w:szCs w:val="20"/>
              </w:rPr>
              <w:t>23,00</w:t>
            </w:r>
          </w:p>
        </w:tc>
      </w:tr>
      <w:tr w:rsidR="005C7207" w:rsidRPr="00F0361F" w:rsidTr="00624EEF">
        <w:trPr>
          <w:trHeight w:val="441"/>
        </w:trPr>
        <w:tc>
          <w:tcPr>
            <w:tcW w:w="494" w:type="dxa"/>
          </w:tcPr>
          <w:p w:rsidR="005C7207" w:rsidRDefault="00FC64C2" w:rsidP="00344D3B">
            <w:pPr>
              <w:jc w:val="center"/>
              <w:rPr>
                <w:bCs/>
                <w:sz w:val="20"/>
                <w:szCs w:val="20"/>
              </w:rPr>
            </w:pPr>
            <w:r>
              <w:rPr>
                <w:bCs/>
                <w:sz w:val="20"/>
                <w:szCs w:val="20"/>
              </w:rPr>
              <w:t>2.</w:t>
            </w:r>
          </w:p>
        </w:tc>
        <w:tc>
          <w:tcPr>
            <w:tcW w:w="1804" w:type="dxa"/>
          </w:tcPr>
          <w:p w:rsidR="005C7207" w:rsidRDefault="00B9557C" w:rsidP="00344D3B">
            <w:pPr>
              <w:jc w:val="center"/>
              <w:rPr>
                <w:bCs/>
                <w:sz w:val="20"/>
                <w:szCs w:val="20"/>
              </w:rPr>
            </w:pPr>
            <w:r>
              <w:rPr>
                <w:bCs/>
                <w:sz w:val="20"/>
                <w:szCs w:val="20"/>
              </w:rPr>
              <w:t>С</w:t>
            </w:r>
            <w:r w:rsidR="005C7207">
              <w:rPr>
                <w:bCs/>
                <w:sz w:val="20"/>
                <w:szCs w:val="20"/>
              </w:rPr>
              <w:t>пециалист-эксперт отдела контроля и надзора в сфере массовых коммуникаций</w:t>
            </w:r>
          </w:p>
          <w:p w:rsidR="005C7207" w:rsidRDefault="005C7207" w:rsidP="00344D3B">
            <w:pPr>
              <w:jc w:val="center"/>
              <w:rPr>
                <w:bCs/>
                <w:sz w:val="20"/>
                <w:szCs w:val="20"/>
              </w:rPr>
            </w:pPr>
          </w:p>
          <w:p w:rsidR="005C7207" w:rsidRDefault="005C7207" w:rsidP="00344D3B">
            <w:pPr>
              <w:jc w:val="center"/>
              <w:rPr>
                <w:bCs/>
                <w:sz w:val="20"/>
                <w:szCs w:val="20"/>
              </w:rPr>
            </w:pPr>
            <w:proofErr w:type="gramStart"/>
            <w:r>
              <w:rPr>
                <w:bCs/>
                <w:sz w:val="20"/>
                <w:szCs w:val="20"/>
              </w:rPr>
              <w:t>Категория-</w:t>
            </w:r>
            <w:r w:rsidRPr="00402C9E">
              <w:rPr>
                <w:bCs/>
                <w:sz w:val="20"/>
                <w:szCs w:val="20"/>
              </w:rPr>
              <w:t>Специалисты</w:t>
            </w:r>
            <w:proofErr w:type="gramEnd"/>
            <w:r w:rsidRPr="00402C9E">
              <w:rPr>
                <w:bCs/>
                <w:sz w:val="20"/>
                <w:szCs w:val="20"/>
              </w:rPr>
              <w:t xml:space="preserve"> </w:t>
            </w:r>
            <w:r>
              <w:rPr>
                <w:bCs/>
                <w:sz w:val="20"/>
                <w:szCs w:val="20"/>
              </w:rPr>
              <w:t>старшей</w:t>
            </w:r>
            <w:r w:rsidRPr="00402C9E">
              <w:rPr>
                <w:bCs/>
                <w:sz w:val="20"/>
                <w:szCs w:val="20"/>
              </w:rPr>
              <w:t xml:space="preserve"> группы должностей</w:t>
            </w:r>
          </w:p>
        </w:tc>
        <w:tc>
          <w:tcPr>
            <w:tcW w:w="2268" w:type="dxa"/>
            <w:vMerge/>
          </w:tcPr>
          <w:p w:rsidR="005C7207" w:rsidRPr="00624EEF" w:rsidRDefault="005C7207" w:rsidP="00344D3B">
            <w:pPr>
              <w:jc w:val="center"/>
              <w:rPr>
                <w:rFonts w:eastAsia="Calibri"/>
                <w:sz w:val="20"/>
                <w:szCs w:val="20"/>
                <w:lang w:eastAsia="en-US"/>
              </w:rPr>
            </w:pPr>
          </w:p>
        </w:tc>
        <w:tc>
          <w:tcPr>
            <w:tcW w:w="4819" w:type="dxa"/>
            <w:vMerge/>
          </w:tcPr>
          <w:p w:rsidR="005C7207" w:rsidRPr="009E5BA7" w:rsidRDefault="005C7207" w:rsidP="00344D3B">
            <w:pPr>
              <w:tabs>
                <w:tab w:val="left" w:pos="34"/>
              </w:tabs>
              <w:jc w:val="both"/>
              <w:rPr>
                <w:bCs/>
                <w:sz w:val="20"/>
                <w:szCs w:val="20"/>
              </w:rPr>
            </w:pPr>
          </w:p>
        </w:tc>
        <w:tc>
          <w:tcPr>
            <w:tcW w:w="4786" w:type="dxa"/>
            <w:vMerge/>
          </w:tcPr>
          <w:p w:rsidR="005C7207" w:rsidRDefault="005C7207" w:rsidP="00344D3B">
            <w:pPr>
              <w:pStyle w:val="ConsPlusNonformat"/>
              <w:jc w:val="both"/>
              <w:rPr>
                <w:rFonts w:ascii="Times New Roman" w:hAnsi="Times New Roman" w:cs="Times New Roman"/>
              </w:rPr>
            </w:pPr>
          </w:p>
        </w:tc>
        <w:tc>
          <w:tcPr>
            <w:tcW w:w="712" w:type="dxa"/>
          </w:tcPr>
          <w:p w:rsidR="005C7207" w:rsidRDefault="005C7207" w:rsidP="00344D3B">
            <w:pPr>
              <w:jc w:val="center"/>
              <w:rPr>
                <w:bCs/>
                <w:sz w:val="20"/>
                <w:szCs w:val="20"/>
              </w:rPr>
            </w:pPr>
          </w:p>
          <w:p w:rsidR="00B9557C" w:rsidRDefault="00B9557C" w:rsidP="00B9557C">
            <w:pPr>
              <w:jc w:val="center"/>
              <w:rPr>
                <w:bCs/>
                <w:sz w:val="20"/>
                <w:szCs w:val="20"/>
              </w:rPr>
            </w:pPr>
            <w:r>
              <w:rPr>
                <w:bCs/>
                <w:sz w:val="20"/>
                <w:szCs w:val="20"/>
              </w:rPr>
              <w:t>14,00</w:t>
            </w:r>
          </w:p>
        </w:tc>
        <w:tc>
          <w:tcPr>
            <w:tcW w:w="711" w:type="dxa"/>
          </w:tcPr>
          <w:p w:rsidR="005C7207" w:rsidRDefault="005C7207" w:rsidP="00344D3B">
            <w:pPr>
              <w:jc w:val="center"/>
              <w:rPr>
                <w:bCs/>
                <w:sz w:val="20"/>
                <w:szCs w:val="20"/>
              </w:rPr>
            </w:pPr>
          </w:p>
          <w:p w:rsidR="00B9557C" w:rsidRDefault="00B9557C" w:rsidP="00B9557C">
            <w:pPr>
              <w:jc w:val="center"/>
              <w:rPr>
                <w:bCs/>
                <w:sz w:val="20"/>
                <w:szCs w:val="20"/>
              </w:rPr>
            </w:pPr>
            <w:r>
              <w:rPr>
                <w:bCs/>
                <w:sz w:val="20"/>
                <w:szCs w:val="20"/>
              </w:rPr>
              <w:t>20,00</w:t>
            </w:r>
          </w:p>
        </w:tc>
      </w:tr>
      <w:tr w:rsidR="000B146E" w:rsidRPr="00F0361F" w:rsidTr="00822714">
        <w:trPr>
          <w:trHeight w:val="441"/>
        </w:trPr>
        <w:tc>
          <w:tcPr>
            <w:tcW w:w="15594" w:type="dxa"/>
            <w:gridSpan w:val="7"/>
          </w:tcPr>
          <w:p w:rsidR="000B146E" w:rsidRPr="00236762" w:rsidRDefault="00236762" w:rsidP="000B146E">
            <w:pPr>
              <w:jc w:val="center"/>
              <w:rPr>
                <w:b/>
                <w:bCs/>
              </w:rPr>
            </w:pPr>
            <w:r>
              <w:rPr>
                <w:b/>
                <w:bCs/>
              </w:rPr>
              <w:t>О</w:t>
            </w:r>
            <w:r w:rsidR="000B146E" w:rsidRPr="00236762">
              <w:rPr>
                <w:b/>
                <w:bCs/>
              </w:rPr>
              <w:t>тдел контроля и надзора за соблюдением законодательства  в сфере персональных данных</w:t>
            </w:r>
          </w:p>
          <w:p w:rsidR="000B146E" w:rsidRDefault="000B146E" w:rsidP="00344D3B">
            <w:pPr>
              <w:jc w:val="center"/>
              <w:rPr>
                <w:bCs/>
                <w:sz w:val="20"/>
                <w:szCs w:val="20"/>
              </w:rPr>
            </w:pPr>
          </w:p>
        </w:tc>
      </w:tr>
      <w:tr w:rsidR="00344D3B" w:rsidRPr="00F0361F" w:rsidTr="00624EEF">
        <w:trPr>
          <w:trHeight w:val="441"/>
        </w:trPr>
        <w:tc>
          <w:tcPr>
            <w:tcW w:w="494" w:type="dxa"/>
          </w:tcPr>
          <w:p w:rsidR="00344D3B" w:rsidRPr="00F0361F" w:rsidRDefault="00C441BC" w:rsidP="00344D3B">
            <w:pPr>
              <w:jc w:val="center"/>
              <w:rPr>
                <w:bCs/>
                <w:sz w:val="20"/>
                <w:szCs w:val="20"/>
              </w:rPr>
            </w:pPr>
            <w:r>
              <w:rPr>
                <w:bCs/>
                <w:sz w:val="20"/>
                <w:szCs w:val="20"/>
              </w:rPr>
              <w:t>3</w:t>
            </w:r>
          </w:p>
        </w:tc>
        <w:tc>
          <w:tcPr>
            <w:tcW w:w="1804" w:type="dxa"/>
          </w:tcPr>
          <w:p w:rsidR="00344D3B" w:rsidRDefault="00344D3B" w:rsidP="00344D3B">
            <w:pPr>
              <w:jc w:val="center"/>
              <w:rPr>
                <w:bCs/>
                <w:sz w:val="20"/>
                <w:szCs w:val="20"/>
              </w:rPr>
            </w:pPr>
            <w:r>
              <w:rPr>
                <w:bCs/>
                <w:sz w:val="20"/>
                <w:szCs w:val="20"/>
              </w:rPr>
              <w:t>Ведущий специалист-эксперт отдела контроля и надзора</w:t>
            </w:r>
            <w:r w:rsidR="00C441BC">
              <w:rPr>
                <w:bCs/>
                <w:sz w:val="20"/>
                <w:szCs w:val="20"/>
              </w:rPr>
              <w:t xml:space="preserve"> за соблюдением законодательства </w:t>
            </w:r>
            <w:r>
              <w:rPr>
                <w:bCs/>
                <w:sz w:val="20"/>
                <w:szCs w:val="20"/>
              </w:rPr>
              <w:t xml:space="preserve"> в сфере </w:t>
            </w:r>
            <w:r w:rsidR="00C441BC">
              <w:rPr>
                <w:bCs/>
                <w:sz w:val="20"/>
                <w:szCs w:val="20"/>
              </w:rPr>
              <w:t>персональных данных</w:t>
            </w:r>
          </w:p>
          <w:p w:rsidR="00344D3B" w:rsidRDefault="00344D3B" w:rsidP="00344D3B">
            <w:pPr>
              <w:jc w:val="center"/>
              <w:rPr>
                <w:bCs/>
                <w:sz w:val="20"/>
                <w:szCs w:val="20"/>
              </w:rPr>
            </w:pPr>
          </w:p>
          <w:p w:rsidR="00344D3B" w:rsidRPr="00402C9E" w:rsidRDefault="00344D3B" w:rsidP="00344D3B">
            <w:pPr>
              <w:jc w:val="center"/>
              <w:rPr>
                <w:bCs/>
                <w:sz w:val="20"/>
                <w:szCs w:val="20"/>
              </w:rPr>
            </w:pPr>
            <w:proofErr w:type="gramStart"/>
            <w:r>
              <w:rPr>
                <w:bCs/>
                <w:sz w:val="20"/>
                <w:szCs w:val="20"/>
              </w:rPr>
              <w:t>Категория-</w:t>
            </w:r>
            <w:r w:rsidRPr="00402C9E">
              <w:rPr>
                <w:bCs/>
                <w:sz w:val="20"/>
                <w:szCs w:val="20"/>
              </w:rPr>
              <w:t>Специалисты</w:t>
            </w:r>
            <w:proofErr w:type="gramEnd"/>
            <w:r w:rsidRPr="00402C9E">
              <w:rPr>
                <w:bCs/>
                <w:sz w:val="20"/>
                <w:szCs w:val="20"/>
              </w:rPr>
              <w:t xml:space="preserve"> </w:t>
            </w:r>
            <w:r>
              <w:rPr>
                <w:bCs/>
                <w:sz w:val="20"/>
                <w:szCs w:val="20"/>
              </w:rPr>
              <w:t>старшей</w:t>
            </w:r>
            <w:r w:rsidRPr="00402C9E">
              <w:rPr>
                <w:bCs/>
                <w:sz w:val="20"/>
                <w:szCs w:val="20"/>
              </w:rPr>
              <w:t xml:space="preserve"> группы должностей</w:t>
            </w:r>
          </w:p>
        </w:tc>
        <w:tc>
          <w:tcPr>
            <w:tcW w:w="2268" w:type="dxa"/>
          </w:tcPr>
          <w:p w:rsidR="00C441BC" w:rsidRDefault="00C441BC" w:rsidP="00C441BC">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C441BC" w:rsidRDefault="00C441BC" w:rsidP="00C441BC">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C441BC" w:rsidRDefault="00C441BC" w:rsidP="00C441BC">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proofErr w:type="spellStart"/>
            <w:proofErr w:type="gramStart"/>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roofErr w:type="spellEnd"/>
            <w:proofErr w:type="gramEnd"/>
            <w:r w:rsidRPr="00624EEF">
              <w:rPr>
                <w:rFonts w:ascii="Times New Roman" w:hAnsi="Times New Roman" w:cs="Times New Roman"/>
              </w:rPr>
              <w:t>»;</w:t>
            </w:r>
          </w:p>
          <w:p w:rsidR="00C441BC" w:rsidRDefault="00C441BC" w:rsidP="00C441BC">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C441BC" w:rsidRDefault="00C441BC" w:rsidP="00C441BC">
            <w:pPr>
              <w:pStyle w:val="ConsPlusNonformat"/>
              <w:jc w:val="both"/>
              <w:rPr>
                <w:rFonts w:ascii="Times New Roman" w:hAnsi="Times New Roman" w:cs="Times New Roman"/>
              </w:rPr>
            </w:pPr>
            <w:r w:rsidRPr="00624EEF">
              <w:rPr>
                <w:rFonts w:ascii="Times New Roman" w:hAnsi="Times New Roman" w:cs="Times New Roman"/>
              </w:rPr>
              <w:t xml:space="preserve">№ 273-ФЗ «О </w:t>
            </w:r>
            <w:proofErr w:type="spellStart"/>
            <w:proofErr w:type="gramStart"/>
            <w:r w:rsidRPr="00624EEF">
              <w:rPr>
                <w:rFonts w:ascii="Times New Roman" w:hAnsi="Times New Roman" w:cs="Times New Roman"/>
              </w:rPr>
              <w:t>противо</w:t>
            </w:r>
            <w:proofErr w:type="spellEnd"/>
            <w:r>
              <w:rPr>
                <w:rFonts w:ascii="Times New Roman" w:hAnsi="Times New Roman" w:cs="Times New Roman"/>
              </w:rPr>
              <w:t>-</w:t>
            </w:r>
            <w:r w:rsidRPr="00624EEF">
              <w:rPr>
                <w:rFonts w:ascii="Times New Roman" w:hAnsi="Times New Roman" w:cs="Times New Roman"/>
              </w:rPr>
              <w:t>действии</w:t>
            </w:r>
            <w:proofErr w:type="gramEnd"/>
            <w:r w:rsidRPr="00624EEF">
              <w:rPr>
                <w:rFonts w:ascii="Times New Roman" w:hAnsi="Times New Roman" w:cs="Times New Roman"/>
              </w:rPr>
              <w:t xml:space="preserve">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C441BC" w:rsidRPr="00624EEF" w:rsidRDefault="00C441BC" w:rsidP="00C441BC">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xml:space="preserve">) знания  и умения в области </w:t>
            </w:r>
            <w:proofErr w:type="spellStart"/>
            <w:r w:rsidRPr="00624EEF">
              <w:rPr>
                <w:rFonts w:ascii="Times New Roman" w:hAnsi="Times New Roman" w:cs="Times New Roman"/>
              </w:rPr>
              <w:t>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w:t>
            </w:r>
            <w:proofErr w:type="spellEnd"/>
            <w:r w:rsidRPr="00624EEF">
              <w:rPr>
                <w:rFonts w:ascii="Times New Roman" w:hAnsi="Times New Roman" w:cs="Times New Roman"/>
              </w:rPr>
              <w:t xml:space="preserve"> технологий:</w:t>
            </w:r>
          </w:p>
          <w:p w:rsidR="00C441BC" w:rsidRPr="00624EEF" w:rsidRDefault="00C441BC" w:rsidP="00344D3B">
            <w:pPr>
              <w:jc w:val="center"/>
              <w:rPr>
                <w:bCs/>
                <w:sz w:val="20"/>
                <w:szCs w:val="20"/>
              </w:rPr>
            </w:pPr>
          </w:p>
        </w:tc>
        <w:tc>
          <w:tcPr>
            <w:tcW w:w="4819" w:type="dxa"/>
          </w:tcPr>
          <w:p w:rsidR="007A1AA5" w:rsidRPr="007A1AA5" w:rsidRDefault="007A1AA5" w:rsidP="00784796">
            <w:pPr>
              <w:pStyle w:val="ConsPlusNonformat"/>
              <w:jc w:val="both"/>
              <w:rPr>
                <w:rFonts w:ascii="Times New Roman" w:hAnsi="Times New Roman" w:cs="Times New Roman"/>
                <w:bCs/>
              </w:rPr>
            </w:pPr>
            <w:r>
              <w:rPr>
                <w:bCs/>
              </w:rPr>
              <w:t xml:space="preserve"> </w:t>
            </w:r>
            <w:r w:rsidRPr="007A1AA5">
              <w:rPr>
                <w:rFonts w:ascii="Times New Roman" w:hAnsi="Times New Roman" w:cs="Times New Roman"/>
                <w:bCs/>
              </w:rPr>
              <w:t>Знание:</w:t>
            </w:r>
            <w:r w:rsidR="00784796" w:rsidRPr="007A1AA5">
              <w:rPr>
                <w:rFonts w:ascii="Times New Roman" w:hAnsi="Times New Roman" w:cs="Times New Roman"/>
                <w:bCs/>
              </w:rPr>
              <w:t xml:space="preserve"> </w:t>
            </w:r>
          </w:p>
          <w:p w:rsidR="00784796" w:rsidRDefault="00784796" w:rsidP="00784796">
            <w:pPr>
              <w:pStyle w:val="ConsPlusNonformat"/>
              <w:jc w:val="both"/>
              <w:rPr>
                <w:rFonts w:ascii="Times New Roman" w:hAnsi="Times New Roman" w:cs="Times New Roman"/>
                <w:color w:val="000000"/>
              </w:rPr>
            </w:pPr>
            <w:r>
              <w:rPr>
                <w:bCs/>
              </w:rPr>
              <w:t xml:space="preserve">  1</w:t>
            </w:r>
            <w:r w:rsidRPr="00784796">
              <w:rPr>
                <w:rFonts w:ascii="Times New Roman" w:hAnsi="Times New Roman" w:cs="Times New Roman"/>
                <w:color w:val="000000"/>
              </w:rPr>
              <w:t>) Конвенции Совета Европы о защите физических лиц при автоматизированной обработке персональных данных от 28.01.1981 № 108, ратифицированной Федеральным законом от 19.12.2005 № 160-ФЗ;</w:t>
            </w:r>
          </w:p>
          <w:p w:rsidR="00B65467" w:rsidRDefault="00784796" w:rsidP="00B65467">
            <w:pPr>
              <w:pStyle w:val="ConsPlusNonformat"/>
              <w:jc w:val="both"/>
              <w:rPr>
                <w:color w:val="000000"/>
              </w:rPr>
            </w:pPr>
            <w:r>
              <w:rPr>
                <w:rFonts w:ascii="Times New Roman" w:hAnsi="Times New Roman" w:cs="Times New Roman"/>
                <w:color w:val="000000"/>
              </w:rPr>
              <w:t xml:space="preserve">       </w:t>
            </w:r>
            <w:r w:rsidR="00B65467">
              <w:rPr>
                <w:rFonts w:ascii="Times New Roman" w:hAnsi="Times New Roman" w:cs="Times New Roman"/>
                <w:color w:val="000000"/>
              </w:rPr>
              <w:t xml:space="preserve">2) </w:t>
            </w:r>
            <w:r w:rsidRPr="00B65467">
              <w:rPr>
                <w:rFonts w:ascii="Times New Roman" w:hAnsi="Times New Roman" w:cs="Times New Roman"/>
                <w:color w:val="000000"/>
              </w:rPr>
              <w:t>основ</w:t>
            </w:r>
            <w:r w:rsidR="00B65467" w:rsidRPr="00B65467">
              <w:rPr>
                <w:rFonts w:ascii="Times New Roman" w:hAnsi="Times New Roman" w:cs="Times New Roman"/>
                <w:color w:val="000000"/>
              </w:rPr>
              <w:t xml:space="preserve"> </w:t>
            </w:r>
            <w:r w:rsidRPr="00B65467">
              <w:rPr>
                <w:rFonts w:ascii="Times New Roman" w:hAnsi="Times New Roman" w:cs="Times New Roman"/>
                <w:color w:val="000000"/>
              </w:rPr>
              <w:t>Кодекса Российской Федерации об а</w:t>
            </w:r>
            <w:r w:rsidR="00B65467" w:rsidRPr="00B65467">
              <w:rPr>
                <w:rFonts w:ascii="Times New Roman" w:hAnsi="Times New Roman" w:cs="Times New Roman"/>
                <w:color w:val="000000"/>
              </w:rPr>
              <w:t>дминистративных правонарушениях;</w:t>
            </w:r>
          </w:p>
          <w:p w:rsidR="00784796" w:rsidRPr="00B65467" w:rsidRDefault="00B65467" w:rsidP="00B65467">
            <w:pPr>
              <w:jc w:val="both"/>
              <w:rPr>
                <w:color w:val="000000"/>
                <w:sz w:val="20"/>
                <w:szCs w:val="20"/>
              </w:rPr>
            </w:pPr>
            <w:r>
              <w:rPr>
                <w:sz w:val="20"/>
                <w:szCs w:val="20"/>
              </w:rPr>
              <w:t xml:space="preserve">      3) основ</w:t>
            </w:r>
            <w:r w:rsidR="00784796" w:rsidRPr="00784796">
              <w:rPr>
                <w:sz w:val="20"/>
                <w:szCs w:val="20"/>
              </w:rPr>
              <w:t xml:space="preserve"> Трудового кодекса Российской Федерации (глава 14);</w:t>
            </w:r>
          </w:p>
          <w:p w:rsidR="00784796" w:rsidRPr="00784796" w:rsidRDefault="00B65467" w:rsidP="00B65467">
            <w:pPr>
              <w:jc w:val="both"/>
              <w:rPr>
                <w:sz w:val="20"/>
                <w:szCs w:val="20"/>
              </w:rPr>
            </w:pPr>
            <w:r>
              <w:rPr>
                <w:sz w:val="20"/>
                <w:szCs w:val="20"/>
              </w:rPr>
              <w:t xml:space="preserve">     4) основ</w:t>
            </w:r>
            <w:r w:rsidR="00784796" w:rsidRPr="00784796">
              <w:rPr>
                <w:sz w:val="20"/>
                <w:szCs w:val="20"/>
              </w:rPr>
              <w:t xml:space="preserve"> Гражданского процессуального кодекса Российской Федерации;</w:t>
            </w:r>
          </w:p>
          <w:p w:rsidR="00784796" w:rsidRPr="00784796" w:rsidRDefault="00B65467" w:rsidP="00B65467">
            <w:pPr>
              <w:spacing w:line="233" w:lineRule="auto"/>
              <w:jc w:val="both"/>
              <w:rPr>
                <w:sz w:val="20"/>
                <w:szCs w:val="20"/>
              </w:rPr>
            </w:pPr>
            <w:r>
              <w:rPr>
                <w:sz w:val="20"/>
                <w:szCs w:val="20"/>
              </w:rPr>
              <w:t xml:space="preserve">     5) основ</w:t>
            </w:r>
            <w:r w:rsidR="00784796" w:rsidRPr="00784796">
              <w:rPr>
                <w:sz w:val="20"/>
                <w:szCs w:val="20"/>
              </w:rPr>
              <w:t xml:space="preserve"> Гражданского кодекса Российской Федерации;</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6) Федерального закона от 27.07.2006 № 152-ФЗ «О персональных данных»;</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7) Федерального закона от 27.07.2006 № 149-ФЗ «Об информации, информационных технологиях и о защите информации»;</w:t>
            </w:r>
          </w:p>
          <w:p w:rsidR="00784796" w:rsidRPr="00784796" w:rsidRDefault="00B65467" w:rsidP="00B65467">
            <w:pPr>
              <w:jc w:val="both"/>
              <w:rPr>
                <w:color w:val="000000"/>
                <w:sz w:val="20"/>
                <w:szCs w:val="20"/>
              </w:rPr>
            </w:pPr>
            <w:r>
              <w:rPr>
                <w:color w:val="000000"/>
                <w:sz w:val="20"/>
                <w:szCs w:val="20"/>
              </w:rPr>
              <w:t xml:space="preserve">     </w:t>
            </w:r>
            <w:r w:rsidR="00784796" w:rsidRPr="00784796">
              <w:rPr>
                <w:color w:val="000000"/>
                <w:sz w:val="20"/>
                <w:szCs w:val="20"/>
              </w:rPr>
              <w:t>8) Федерального закона от 05.05.2014 №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9) Федерального закона от 27.07.2010 № 210-ФЗ «Об организации предоставления государственных и муниципальных услуг»;</w:t>
            </w:r>
          </w:p>
          <w:p w:rsidR="00784796" w:rsidRPr="00784796" w:rsidRDefault="00B65467" w:rsidP="00B65467">
            <w:pPr>
              <w:jc w:val="both"/>
              <w:rPr>
                <w:color w:val="000000"/>
                <w:sz w:val="20"/>
                <w:szCs w:val="20"/>
              </w:rPr>
            </w:pPr>
            <w:r>
              <w:rPr>
                <w:color w:val="000000"/>
                <w:sz w:val="20"/>
                <w:szCs w:val="20"/>
              </w:rPr>
              <w:t xml:space="preserve">     </w:t>
            </w:r>
            <w:r w:rsidR="00784796" w:rsidRPr="00784796">
              <w:rPr>
                <w:color w:val="000000"/>
                <w:sz w:val="20"/>
                <w:szCs w:val="20"/>
              </w:rPr>
              <w:t>10)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784796" w:rsidRPr="00784796" w:rsidRDefault="00B65467" w:rsidP="00B65467">
            <w:pPr>
              <w:jc w:val="both"/>
              <w:rPr>
                <w:color w:val="000000"/>
                <w:sz w:val="20"/>
                <w:szCs w:val="20"/>
              </w:rPr>
            </w:pPr>
            <w:r>
              <w:rPr>
                <w:color w:val="000000"/>
                <w:sz w:val="20"/>
                <w:szCs w:val="20"/>
              </w:rPr>
              <w:t xml:space="preserve">     </w:t>
            </w:r>
            <w:r w:rsidR="00784796" w:rsidRPr="00784796">
              <w:rPr>
                <w:color w:val="000000"/>
                <w:sz w:val="20"/>
                <w:szCs w:val="20"/>
              </w:rPr>
              <w:t>11) Федерального закона от 06.04.2011 № 63-ФЗ «Об электронной подписи»;</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12) Федерального закона от 02.05.2006 № 59-ФЗ «О порядке рассмотрения обращений граждан Российской Федерации»;</w:t>
            </w:r>
          </w:p>
          <w:p w:rsidR="00784796" w:rsidRPr="00784796" w:rsidRDefault="00B65467" w:rsidP="00B65467">
            <w:pPr>
              <w:pStyle w:val="ConsPlusNonformat"/>
              <w:jc w:val="both"/>
              <w:rPr>
                <w:rFonts w:ascii="Times New Roman" w:hAnsi="Times New Roman" w:cs="Times New Roman"/>
                <w:color w:val="000000"/>
                <w:lang w:eastAsia="en-US"/>
              </w:rPr>
            </w:pPr>
            <w:r>
              <w:rPr>
                <w:rFonts w:ascii="Times New Roman" w:hAnsi="Times New Roman" w:cs="Times New Roman"/>
                <w:color w:val="000000"/>
                <w:lang w:eastAsia="en-US"/>
              </w:rPr>
              <w:t xml:space="preserve">     </w:t>
            </w:r>
            <w:r w:rsidR="00784796" w:rsidRPr="00784796">
              <w:rPr>
                <w:rFonts w:ascii="Times New Roman" w:hAnsi="Times New Roman" w:cs="Times New Roman"/>
                <w:color w:val="000000"/>
                <w:lang w:eastAsia="en-US"/>
              </w:rPr>
              <w:t>13) Федерального закона от 22.10.2004 № 125-ФЗ «Об архивном деле в Российской Федерации»;</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14) Федерального закона от 23.06.2016 № 182-ФЗ «Об основах системы профилактики правонарушений в Российской Федерации»;</w:t>
            </w:r>
          </w:p>
          <w:p w:rsidR="00B65467" w:rsidRDefault="00B65467" w:rsidP="00B65467">
            <w:pPr>
              <w:jc w:val="both"/>
              <w:rPr>
                <w:color w:val="000000"/>
                <w:sz w:val="20"/>
                <w:szCs w:val="20"/>
              </w:rPr>
            </w:pPr>
            <w:r>
              <w:rPr>
                <w:color w:val="000000"/>
                <w:sz w:val="20"/>
                <w:szCs w:val="20"/>
              </w:rPr>
              <w:t xml:space="preserve">     </w:t>
            </w:r>
            <w:r w:rsidR="00784796" w:rsidRPr="00784796">
              <w:rPr>
                <w:color w:val="000000"/>
                <w:sz w:val="20"/>
                <w:szCs w:val="20"/>
              </w:rPr>
              <w:t>1</w:t>
            </w:r>
            <w:r>
              <w:rPr>
                <w:color w:val="000000"/>
                <w:sz w:val="20"/>
                <w:szCs w:val="20"/>
              </w:rPr>
              <w:t>5</w:t>
            </w:r>
            <w:r w:rsidR="00784796" w:rsidRPr="00784796">
              <w:rPr>
                <w:color w:val="000000"/>
                <w:sz w:val="20"/>
                <w:szCs w:val="20"/>
              </w:rPr>
              <w:t xml:space="preserve">) Федеральный закон от </w:t>
            </w:r>
            <w:r>
              <w:rPr>
                <w:color w:val="000000"/>
                <w:sz w:val="20"/>
                <w:szCs w:val="20"/>
              </w:rPr>
              <w:t>31</w:t>
            </w:r>
            <w:r w:rsidR="00784796" w:rsidRPr="00784796">
              <w:rPr>
                <w:color w:val="000000"/>
                <w:sz w:val="20"/>
                <w:szCs w:val="20"/>
              </w:rPr>
              <w:t>.0</w:t>
            </w:r>
            <w:r>
              <w:rPr>
                <w:color w:val="000000"/>
                <w:sz w:val="20"/>
                <w:szCs w:val="20"/>
              </w:rPr>
              <w:t>7</w:t>
            </w:r>
            <w:r w:rsidR="00784796" w:rsidRPr="00784796">
              <w:rPr>
                <w:color w:val="000000"/>
                <w:sz w:val="20"/>
                <w:szCs w:val="20"/>
              </w:rPr>
              <w:t>.20</w:t>
            </w:r>
            <w:r>
              <w:rPr>
                <w:color w:val="000000"/>
                <w:sz w:val="20"/>
                <w:szCs w:val="20"/>
              </w:rPr>
              <w:t>2</w:t>
            </w:r>
            <w:r w:rsidR="00784796" w:rsidRPr="00784796">
              <w:rPr>
                <w:color w:val="000000"/>
                <w:sz w:val="20"/>
                <w:szCs w:val="20"/>
              </w:rPr>
              <w:t xml:space="preserve">0 № </w:t>
            </w:r>
            <w:r>
              <w:rPr>
                <w:color w:val="000000"/>
                <w:sz w:val="20"/>
                <w:szCs w:val="20"/>
              </w:rPr>
              <w:t>248</w:t>
            </w:r>
            <w:r w:rsidR="00784796" w:rsidRPr="00784796">
              <w:rPr>
                <w:color w:val="000000"/>
                <w:sz w:val="20"/>
                <w:szCs w:val="20"/>
              </w:rPr>
              <w:t xml:space="preserve">-ФЗ «О </w:t>
            </w:r>
          </w:p>
          <w:p w:rsidR="00B65467" w:rsidRDefault="00B65467" w:rsidP="00B65467">
            <w:pPr>
              <w:jc w:val="both"/>
              <w:rPr>
                <w:color w:val="000000"/>
                <w:sz w:val="20"/>
                <w:szCs w:val="20"/>
              </w:rPr>
            </w:pPr>
            <w:r>
              <w:rPr>
                <w:color w:val="000000"/>
                <w:sz w:val="20"/>
                <w:szCs w:val="20"/>
              </w:rPr>
              <w:t xml:space="preserve">Федеральном государственном </w:t>
            </w:r>
            <w:proofErr w:type="gramStart"/>
            <w:r>
              <w:rPr>
                <w:color w:val="000000"/>
                <w:sz w:val="20"/>
                <w:szCs w:val="20"/>
              </w:rPr>
              <w:t>контроле</w:t>
            </w:r>
            <w:proofErr w:type="gramEnd"/>
            <w:r>
              <w:rPr>
                <w:color w:val="000000"/>
                <w:sz w:val="20"/>
                <w:szCs w:val="20"/>
              </w:rPr>
              <w:t xml:space="preserve"> (надзоре) и муниципальном  контроле в Российской Федерации»;</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16</w:t>
            </w:r>
            <w:r w:rsidR="00784796" w:rsidRPr="00784796">
              <w:rPr>
                <w:rFonts w:ascii="Times New Roman" w:hAnsi="Times New Roman" w:cs="Times New Roman"/>
                <w:color w:val="00000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1</w:t>
            </w:r>
            <w:r>
              <w:rPr>
                <w:rFonts w:ascii="Times New Roman" w:hAnsi="Times New Roman" w:cs="Times New Roman"/>
                <w:color w:val="000000"/>
              </w:rPr>
              <w:t>7</w:t>
            </w:r>
            <w:r w:rsidR="00784796" w:rsidRPr="00784796">
              <w:rPr>
                <w:rFonts w:ascii="Times New Roman" w:hAnsi="Times New Roman" w:cs="Times New Roman"/>
                <w:color w:val="000000"/>
              </w:rPr>
              <w:t>) Федерального закона от 06.10.2003 № 131-ФЗ «Об общих принципах организации местного самоуправления в Российской Федерации»;</w:t>
            </w:r>
          </w:p>
          <w:p w:rsidR="00784796" w:rsidRPr="00784796" w:rsidRDefault="00B65467" w:rsidP="00B65467">
            <w:pPr>
              <w:pStyle w:val="ConsPlusNonformat"/>
              <w:jc w:val="both"/>
              <w:rPr>
                <w:rFonts w:ascii="Times New Roman" w:hAnsi="Times New Roman" w:cs="Times New Roman"/>
                <w:color w:val="000000"/>
              </w:rPr>
            </w:pPr>
            <w:r>
              <w:rPr>
                <w:rFonts w:ascii="Times New Roman" w:hAnsi="Times New Roman" w:cs="Times New Roman"/>
                <w:color w:val="000000"/>
              </w:rPr>
              <w:t xml:space="preserve">       2</w:t>
            </w:r>
            <w:r w:rsidR="00784796" w:rsidRPr="00784796">
              <w:rPr>
                <w:rFonts w:ascii="Times New Roman" w:hAnsi="Times New Roman" w:cs="Times New Roman"/>
                <w:color w:val="000000"/>
              </w:rPr>
              <w:t>3) Постановления Правительства Р</w:t>
            </w:r>
            <w:r>
              <w:rPr>
                <w:rFonts w:ascii="Times New Roman" w:hAnsi="Times New Roman" w:cs="Times New Roman"/>
                <w:color w:val="000000"/>
              </w:rPr>
              <w:t xml:space="preserve">оссийской </w:t>
            </w:r>
            <w:r w:rsidR="00784796" w:rsidRPr="00784796">
              <w:rPr>
                <w:rFonts w:ascii="Times New Roman" w:hAnsi="Times New Roman" w:cs="Times New Roman"/>
                <w:color w:val="000000"/>
              </w:rPr>
              <w:t>Ф</w:t>
            </w:r>
            <w:r>
              <w:rPr>
                <w:rFonts w:ascii="Times New Roman" w:hAnsi="Times New Roman" w:cs="Times New Roman"/>
                <w:color w:val="000000"/>
              </w:rPr>
              <w:t>едерации</w:t>
            </w:r>
            <w:r w:rsidR="00784796" w:rsidRPr="00784796">
              <w:rPr>
                <w:rFonts w:ascii="Times New Roman" w:hAnsi="Times New Roman" w:cs="Times New Roman"/>
                <w:color w:val="000000"/>
              </w:rPr>
              <w:t xml:space="preserve"> от </w:t>
            </w:r>
            <w:r w:rsidR="00B22E08">
              <w:rPr>
                <w:rFonts w:ascii="Times New Roman" w:hAnsi="Times New Roman" w:cs="Times New Roman"/>
                <w:color w:val="000000"/>
              </w:rPr>
              <w:t>29</w:t>
            </w:r>
            <w:r w:rsidR="00784796" w:rsidRPr="00784796">
              <w:rPr>
                <w:rFonts w:ascii="Times New Roman" w:hAnsi="Times New Roman" w:cs="Times New Roman"/>
                <w:color w:val="000000"/>
              </w:rPr>
              <w:t>.0</w:t>
            </w:r>
            <w:r w:rsidR="00B22E08">
              <w:rPr>
                <w:rFonts w:ascii="Times New Roman" w:hAnsi="Times New Roman" w:cs="Times New Roman"/>
                <w:color w:val="000000"/>
              </w:rPr>
              <w:t>6</w:t>
            </w:r>
            <w:r w:rsidR="00784796" w:rsidRPr="00784796">
              <w:rPr>
                <w:rFonts w:ascii="Times New Roman" w:hAnsi="Times New Roman" w:cs="Times New Roman"/>
                <w:color w:val="000000"/>
              </w:rPr>
              <w:t>.20</w:t>
            </w:r>
            <w:r w:rsidR="00B22E08">
              <w:rPr>
                <w:rFonts w:ascii="Times New Roman" w:hAnsi="Times New Roman" w:cs="Times New Roman"/>
                <w:color w:val="000000"/>
              </w:rPr>
              <w:t>2</w:t>
            </w:r>
            <w:r w:rsidR="00784796" w:rsidRPr="00784796">
              <w:rPr>
                <w:rFonts w:ascii="Times New Roman" w:hAnsi="Times New Roman" w:cs="Times New Roman"/>
                <w:color w:val="000000"/>
              </w:rPr>
              <w:t>1 № 1</w:t>
            </w:r>
            <w:r w:rsidR="00B22E08">
              <w:rPr>
                <w:rFonts w:ascii="Times New Roman" w:hAnsi="Times New Roman" w:cs="Times New Roman"/>
                <w:color w:val="000000"/>
              </w:rPr>
              <w:t>0</w:t>
            </w:r>
            <w:r w:rsidR="00784796" w:rsidRPr="00784796">
              <w:rPr>
                <w:rFonts w:ascii="Times New Roman" w:hAnsi="Times New Roman" w:cs="Times New Roman"/>
                <w:color w:val="000000"/>
              </w:rPr>
              <w:t xml:space="preserve">46 </w:t>
            </w:r>
            <w:hyperlink r:id="rId11" w:history="1">
              <w:r w:rsidR="00784796" w:rsidRPr="00784796">
                <w:rPr>
                  <w:rFonts w:ascii="Times New Roman" w:hAnsi="Times New Roman" w:cs="Times New Roman"/>
                  <w:color w:val="000000"/>
                </w:rPr>
                <w:t>«О</w:t>
              </w:r>
              <w:r w:rsidR="00B22E08">
                <w:rPr>
                  <w:rFonts w:ascii="Times New Roman" w:hAnsi="Times New Roman" w:cs="Times New Roman"/>
                  <w:color w:val="000000"/>
                </w:rPr>
                <w:t xml:space="preserve"> федеральном </w:t>
              </w:r>
              <w:r w:rsidR="00784796" w:rsidRPr="00784796">
                <w:rPr>
                  <w:rFonts w:ascii="Times New Roman" w:hAnsi="Times New Roman" w:cs="Times New Roman"/>
                  <w:color w:val="000000"/>
                </w:rPr>
                <w:t xml:space="preserve"> государственно</w:t>
              </w:r>
              <w:r w:rsidR="00B22E08">
                <w:rPr>
                  <w:rFonts w:ascii="Times New Roman" w:hAnsi="Times New Roman" w:cs="Times New Roman"/>
                  <w:color w:val="000000"/>
                </w:rPr>
                <w:t>м</w:t>
              </w:r>
              <w:r w:rsidR="00784796" w:rsidRPr="00784796">
                <w:rPr>
                  <w:rFonts w:ascii="Times New Roman" w:hAnsi="Times New Roman" w:cs="Times New Roman"/>
                  <w:color w:val="000000"/>
                </w:rPr>
                <w:t xml:space="preserve"> контрол</w:t>
              </w:r>
              <w:r w:rsidR="00B22E08">
                <w:rPr>
                  <w:rFonts w:ascii="Times New Roman" w:hAnsi="Times New Roman" w:cs="Times New Roman"/>
                  <w:color w:val="000000"/>
                </w:rPr>
                <w:t>е</w:t>
              </w:r>
              <w:r w:rsidR="00784796" w:rsidRPr="00784796">
                <w:rPr>
                  <w:rFonts w:ascii="Times New Roman" w:hAnsi="Times New Roman" w:cs="Times New Roman"/>
                  <w:color w:val="000000"/>
                </w:rPr>
                <w:t xml:space="preserve"> </w:t>
              </w:r>
              <w:r w:rsidR="00B22E08">
                <w:rPr>
                  <w:rFonts w:ascii="Times New Roman" w:hAnsi="Times New Roman" w:cs="Times New Roman"/>
                  <w:color w:val="000000"/>
                </w:rPr>
                <w:t>(</w:t>
              </w:r>
              <w:r w:rsidR="00784796" w:rsidRPr="00784796">
                <w:rPr>
                  <w:rFonts w:ascii="Times New Roman" w:hAnsi="Times New Roman" w:cs="Times New Roman"/>
                  <w:color w:val="000000"/>
                </w:rPr>
                <w:t>надзор</w:t>
              </w:r>
              <w:r w:rsidR="00B22E08">
                <w:rPr>
                  <w:rFonts w:ascii="Times New Roman" w:hAnsi="Times New Roman" w:cs="Times New Roman"/>
                  <w:color w:val="000000"/>
                </w:rPr>
                <w:t>е)</w:t>
              </w:r>
              <w:r w:rsidR="00784796" w:rsidRPr="00784796">
                <w:rPr>
                  <w:rFonts w:ascii="Times New Roman" w:hAnsi="Times New Roman" w:cs="Times New Roman"/>
                  <w:color w:val="000000"/>
                </w:rPr>
                <w:t xml:space="preserve"> за обработкой персональных данных»</w:t>
              </w:r>
            </w:hyperlink>
            <w:r w:rsidR="00B22E08">
              <w:rPr>
                <w:rFonts w:ascii="Times New Roman" w:hAnsi="Times New Roman" w:cs="Times New Roman"/>
                <w:color w:val="000000"/>
              </w:rPr>
              <w:t>;</w:t>
            </w:r>
          </w:p>
          <w:p w:rsidR="00784796" w:rsidRPr="00784796" w:rsidRDefault="00B22E08" w:rsidP="00B22E08">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24)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784796" w:rsidRPr="00784796" w:rsidRDefault="00B22E08" w:rsidP="00B22E08">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25)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784796" w:rsidRPr="00784796" w:rsidRDefault="00B22E08" w:rsidP="00B22E08">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26) П</w:t>
            </w:r>
            <w:r w:rsidR="00784796" w:rsidRPr="00784796">
              <w:rPr>
                <w:rFonts w:ascii="Times New Roman" w:hAnsi="Times New Roman" w:cs="Times New Roman"/>
                <w:bCs/>
                <w:color w:val="000000"/>
              </w:rPr>
              <w:t>остановления Правительства Российской Федерации от 06.07.2008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84796" w:rsidRPr="00784796" w:rsidRDefault="00B22E08" w:rsidP="00B22E08">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proofErr w:type="gramStart"/>
            <w:r w:rsidR="00784796" w:rsidRPr="00784796">
              <w:rPr>
                <w:rFonts w:ascii="Times New Roman" w:hAnsi="Times New Roman" w:cs="Times New Roman"/>
                <w:color w:val="000000"/>
              </w:rPr>
              <w:t xml:space="preserve">27) Постановления Правительства Российской Федерации </w:t>
            </w:r>
            <w:r w:rsidR="00784796" w:rsidRPr="00784796">
              <w:rPr>
                <w:rFonts w:ascii="Times New Roman" w:hAnsi="Times New Roman" w:cs="Times New Roman"/>
                <w:bCs/>
                <w:color w:val="000000"/>
              </w:rPr>
              <w:t xml:space="preserve">от 21.03.2012 № 211 «Об утверждении перечня мер, направленных на обеспечение выполнения обязанностей, предусмотренных Федеральным законом </w:t>
            </w:r>
            <w:r w:rsidR="00784796" w:rsidRPr="00784796">
              <w:rPr>
                <w:rFonts w:ascii="Times New Roman" w:hAnsi="Times New Roman" w:cs="Times New Roman"/>
                <w:color w:val="000000"/>
              </w:rPr>
              <w:t>«О персональных данных»</w:t>
            </w:r>
            <w:r w:rsidR="00784796" w:rsidRPr="00784796">
              <w:rPr>
                <w:rFonts w:ascii="Times New Roman" w:hAnsi="Times New Roman" w:cs="Times New Roman"/>
                <w:bCs/>
                <w:color w:val="000000"/>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84796" w:rsidRPr="00784796" w:rsidRDefault="00B22E08" w:rsidP="00B22E08">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28) Постановления Правительства Российской Федерации от 16.08.2012 № 810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784796" w:rsidRPr="00784796" w:rsidRDefault="00B22E08" w:rsidP="00B22E08">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29) Постановления Правительства РФ от 19.08.2015 № 857 «Об автоматизированной информационной системе «Реестр нарушителей прав субъектов персональных данных»;</w:t>
            </w:r>
          </w:p>
          <w:p w:rsidR="00784796" w:rsidRPr="00784796" w:rsidRDefault="00B22E08" w:rsidP="00B22E08">
            <w:pPr>
              <w:jc w:val="both"/>
              <w:rPr>
                <w:color w:val="000000"/>
                <w:sz w:val="20"/>
                <w:szCs w:val="20"/>
              </w:rPr>
            </w:pPr>
            <w:r>
              <w:rPr>
                <w:color w:val="000000"/>
                <w:sz w:val="20"/>
                <w:szCs w:val="20"/>
              </w:rPr>
              <w:t xml:space="preserve">      </w:t>
            </w:r>
            <w:r w:rsidR="00784796" w:rsidRPr="00784796">
              <w:rPr>
                <w:color w:val="000000"/>
                <w:sz w:val="20"/>
                <w:szCs w:val="20"/>
              </w:rPr>
              <w:t>30) Постановления Правительства Российской  Федерации от 19.01.2005 № 30 «О Типовом регламенте взаимодействия федеральных органов исполнительной власти»;</w:t>
            </w:r>
          </w:p>
          <w:p w:rsidR="00784796" w:rsidRPr="00784796" w:rsidRDefault="00B22E08" w:rsidP="00B22E08">
            <w:pPr>
              <w:jc w:val="both"/>
              <w:rPr>
                <w:color w:val="000000"/>
                <w:sz w:val="20"/>
                <w:szCs w:val="20"/>
              </w:rPr>
            </w:pPr>
            <w:r>
              <w:rPr>
                <w:color w:val="000000"/>
                <w:sz w:val="20"/>
                <w:szCs w:val="20"/>
              </w:rPr>
              <w:t xml:space="preserve">      </w:t>
            </w:r>
            <w:r w:rsidR="00784796" w:rsidRPr="00784796">
              <w:rPr>
                <w:color w:val="000000"/>
                <w:sz w:val="20"/>
                <w:szCs w:val="20"/>
              </w:rPr>
              <w:t>31) Постановления  Правительства Российской Федерации от 28.07.2005 № 452 «О Типовом регламенте внутренней организации федеральных органов исполнительной власти»;</w:t>
            </w:r>
          </w:p>
          <w:p w:rsidR="00784796" w:rsidRPr="00784796" w:rsidRDefault="00B22E08" w:rsidP="00B22E08">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 xml:space="preserve">32) Постановления Правительства Российской Федерации от 17.08.2016 № 806 «О применении </w:t>
            </w:r>
            <w:proofErr w:type="gramStart"/>
            <w:r w:rsidR="00784796" w:rsidRPr="00784796">
              <w:rPr>
                <w:rFonts w:ascii="Times New Roman" w:hAnsi="Times New Roman" w:cs="Times New Roman"/>
                <w:color w:val="000000"/>
              </w:rPr>
              <w:t>риск-ориентированного</w:t>
            </w:r>
            <w:proofErr w:type="gramEnd"/>
            <w:r w:rsidR="00784796" w:rsidRPr="00784796">
              <w:rPr>
                <w:rFonts w:ascii="Times New Roman" w:hAnsi="Times New Roman" w:cs="Times New Roman"/>
                <w:color w:val="000000"/>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784796" w:rsidRPr="00784796" w:rsidRDefault="00B22E08" w:rsidP="00B22E08">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 xml:space="preserve">33) Постановления Правительства Российской Федерации от 28.04.2015 № 415 «О правилах формирования и ведения Единого реестра проверок»;        </w:t>
            </w:r>
          </w:p>
          <w:p w:rsidR="00784796" w:rsidRPr="00784796" w:rsidRDefault="00B22E08" w:rsidP="00B22E08">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00784796" w:rsidRPr="00784796">
              <w:rPr>
                <w:rFonts w:ascii="Times New Roman" w:hAnsi="Times New Roman" w:cs="Times New Roman"/>
                <w:color w:val="000000"/>
              </w:rPr>
              <w:t>34) основных направлений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17.05.2016 № 934-р.</w:t>
            </w:r>
          </w:p>
          <w:p w:rsidR="00784796" w:rsidRPr="00784796" w:rsidRDefault="00B22E08" w:rsidP="00B22E08">
            <w:pPr>
              <w:pStyle w:val="ConsPlusNonformat"/>
              <w:jc w:val="both"/>
              <w:rPr>
                <w:rFonts w:ascii="Times New Roman" w:hAnsi="Times New Roman" w:cs="Times New Roman"/>
                <w:color w:val="000000"/>
              </w:rPr>
            </w:pPr>
            <w:r>
              <w:rPr>
                <w:rFonts w:ascii="Times New Roman" w:hAnsi="Times New Roman" w:cs="Times New Roman"/>
                <w:bCs/>
                <w:color w:val="000000"/>
              </w:rPr>
              <w:t xml:space="preserve">      35</w:t>
            </w:r>
            <w:r w:rsidR="00784796" w:rsidRPr="00784796">
              <w:rPr>
                <w:rFonts w:ascii="Times New Roman" w:hAnsi="Times New Roman" w:cs="Times New Roman"/>
                <w:color w:val="000000"/>
              </w:rPr>
              <w:t>)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16.03.2009 № 228;</w:t>
            </w:r>
          </w:p>
          <w:p w:rsidR="00344D3B" w:rsidRPr="00784796" w:rsidRDefault="00B22E08" w:rsidP="00B22E08">
            <w:pPr>
              <w:pStyle w:val="ConsPlusNonformat"/>
              <w:jc w:val="both"/>
              <w:rPr>
                <w:bCs/>
              </w:rPr>
            </w:pPr>
            <w:r>
              <w:rPr>
                <w:rFonts w:ascii="Times New Roman" w:hAnsi="Times New Roman" w:cs="Times New Roman"/>
                <w:color w:val="000000"/>
              </w:rPr>
              <w:t xml:space="preserve">      36</w:t>
            </w:r>
            <w:r w:rsidR="00784796" w:rsidRPr="00784796">
              <w:rPr>
                <w:rFonts w:ascii="Times New Roman" w:hAnsi="Times New Roman" w:cs="Times New Roman"/>
                <w:color w:val="000000"/>
              </w:rPr>
              <w:t xml:space="preserve">) Положения об Управлении Федеральной службы по надзору в сфере связи, информационных технологий и массовых коммуникаций по Самарской области, утвержденного приказом </w:t>
            </w:r>
            <w:proofErr w:type="spellStart"/>
            <w:r w:rsidR="00784796" w:rsidRPr="00784796">
              <w:rPr>
                <w:rFonts w:ascii="Times New Roman" w:hAnsi="Times New Roman" w:cs="Times New Roman"/>
                <w:color w:val="000000"/>
              </w:rPr>
              <w:t>Роскомнадзора</w:t>
            </w:r>
            <w:proofErr w:type="spellEnd"/>
            <w:r w:rsidR="00784796" w:rsidRPr="00784796">
              <w:rPr>
                <w:rFonts w:ascii="Times New Roman" w:hAnsi="Times New Roman" w:cs="Times New Roman"/>
                <w:color w:val="000000"/>
              </w:rPr>
              <w:t xml:space="preserve"> от 25.01.2016 № 27</w:t>
            </w:r>
          </w:p>
          <w:p w:rsidR="00344D3B" w:rsidRPr="00726834" w:rsidRDefault="00344D3B" w:rsidP="00344D3B">
            <w:pPr>
              <w:jc w:val="both"/>
              <w:rPr>
                <w:bCs/>
                <w:sz w:val="20"/>
                <w:szCs w:val="20"/>
              </w:rPr>
            </w:pPr>
          </w:p>
        </w:tc>
        <w:tc>
          <w:tcPr>
            <w:tcW w:w="4786" w:type="dxa"/>
          </w:tcPr>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1) </w:t>
            </w:r>
            <w:r w:rsidRPr="003D7151">
              <w:rPr>
                <w:rFonts w:ascii="Times New Roman" w:hAnsi="Times New Roman" w:cs="Times New Roman"/>
                <w:color w:val="000000" w:themeColor="text1"/>
              </w:rPr>
              <w:t xml:space="preserve">осуществление государственного контроля и надзора за деятельностью субъектов надзора – государственных органов, органов местного самоуправления, юридических лиц, индивидуальных предпринимателей и физических лиц: </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за соответствием обработки персональных данных требованиям законодательства Российской Федерации в области персональных данных;</w:t>
            </w:r>
          </w:p>
          <w:p w:rsid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w:t>
            </w:r>
            <w:proofErr w:type="gramStart"/>
            <w:r w:rsidRPr="003D7151">
              <w:rPr>
                <w:rFonts w:ascii="Times New Roman" w:hAnsi="Times New Roman" w:cs="Times New Roman"/>
                <w:color w:val="000000" w:themeColor="text1"/>
              </w:rPr>
              <w:t>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w:t>
            </w:r>
            <w:proofErr w:type="gramEnd"/>
            <w:r w:rsidRPr="003D7151">
              <w:rPr>
                <w:rFonts w:ascii="Times New Roman" w:hAnsi="Times New Roman" w:cs="Times New Roman"/>
                <w:color w:val="000000" w:themeColor="text1"/>
              </w:rPr>
              <w:t xml:space="preserve"> полномочий Управления;</w:t>
            </w:r>
          </w:p>
          <w:p w:rsidR="00784796"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xml:space="preserve">2) участие в проверках по надзору и </w:t>
            </w:r>
            <w:proofErr w:type="gramStart"/>
            <w:r w:rsidRPr="003D7151">
              <w:rPr>
                <w:rFonts w:ascii="Times New Roman" w:hAnsi="Times New Roman" w:cs="Times New Roman"/>
                <w:color w:val="000000" w:themeColor="text1"/>
              </w:rPr>
              <w:t>контролю за</w:t>
            </w:r>
            <w:proofErr w:type="gramEnd"/>
            <w:r w:rsidRPr="003D7151">
              <w:rPr>
                <w:rFonts w:ascii="Times New Roman" w:hAnsi="Times New Roman" w:cs="Times New Roman"/>
                <w:color w:val="000000" w:themeColor="text1"/>
              </w:rPr>
              <w:t xml:space="preserve"> деятельностью операторов, обрабатывающих персональные данные, а при необходимости в проведении других контрольных мероприятий в соответствии с компетенцией отдела;</w:t>
            </w:r>
          </w:p>
          <w:p w:rsidR="003D7151" w:rsidRPr="003D7151" w:rsidRDefault="003D7151" w:rsidP="003D7151">
            <w:pPr>
              <w:jc w:val="both"/>
              <w:rPr>
                <w:color w:val="000000" w:themeColor="text1"/>
                <w:sz w:val="20"/>
                <w:szCs w:val="20"/>
              </w:rPr>
            </w:pPr>
            <w:r>
              <w:rPr>
                <w:color w:val="000000" w:themeColor="text1"/>
                <w:sz w:val="20"/>
                <w:szCs w:val="20"/>
              </w:rPr>
              <w:t xml:space="preserve">     </w:t>
            </w:r>
            <w:r w:rsidR="00784796">
              <w:rPr>
                <w:color w:val="000000" w:themeColor="text1"/>
                <w:sz w:val="20"/>
                <w:szCs w:val="20"/>
              </w:rPr>
              <w:t>3</w:t>
            </w:r>
            <w:r w:rsidRPr="003D7151">
              <w:rPr>
                <w:color w:val="000000" w:themeColor="text1"/>
                <w:sz w:val="20"/>
                <w:szCs w:val="20"/>
              </w:rPr>
              <w:t>) ведение реестра операторов, осуществляющих об</w:t>
            </w:r>
            <w:r w:rsidR="00784796">
              <w:rPr>
                <w:color w:val="000000" w:themeColor="text1"/>
                <w:sz w:val="20"/>
                <w:szCs w:val="20"/>
              </w:rPr>
              <w:t>р</w:t>
            </w:r>
            <w:r w:rsidRPr="003D7151">
              <w:rPr>
                <w:color w:val="000000" w:themeColor="text1"/>
                <w:sz w:val="20"/>
                <w:szCs w:val="20"/>
              </w:rPr>
              <w:t>аботку персональных данных;</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784796">
              <w:rPr>
                <w:rFonts w:ascii="Times New Roman" w:hAnsi="Times New Roman" w:cs="Times New Roman"/>
                <w:color w:val="000000" w:themeColor="text1"/>
              </w:rPr>
              <w:t>4</w:t>
            </w:r>
            <w:r w:rsidRPr="003D7151">
              <w:rPr>
                <w:rFonts w:ascii="Times New Roman" w:hAnsi="Times New Roman" w:cs="Times New Roman"/>
                <w:color w:val="000000" w:themeColor="text1"/>
              </w:rPr>
              <w:t>) подготовка проектов приказов о внесении сведений в реестр операторов, осуществляющих обработку персональных данных (внесении изменений, исключении из реестра);</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784796">
              <w:rPr>
                <w:rFonts w:ascii="Times New Roman" w:hAnsi="Times New Roman" w:cs="Times New Roman"/>
                <w:color w:val="000000" w:themeColor="text1"/>
              </w:rPr>
              <w:t>5</w:t>
            </w:r>
            <w:r w:rsidRPr="003D7151">
              <w:rPr>
                <w:rFonts w:ascii="Times New Roman" w:hAnsi="Times New Roman" w:cs="Times New Roman"/>
                <w:color w:val="000000" w:themeColor="text1"/>
              </w:rPr>
              <w:t xml:space="preserve">) осуществление консультаций граждан, юридических лиц и индивидуальных предпринимателей по вопросам, </w:t>
            </w:r>
            <w:r w:rsidRPr="003D7151">
              <w:rPr>
                <w:rStyle w:val="FontStyle24"/>
                <w:color w:val="000000" w:themeColor="text1"/>
                <w:sz w:val="20"/>
                <w:szCs w:val="20"/>
              </w:rPr>
              <w:t>связанным с обработкой персональных данных;</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784796">
              <w:rPr>
                <w:rFonts w:ascii="Times New Roman" w:hAnsi="Times New Roman" w:cs="Times New Roman"/>
                <w:color w:val="000000" w:themeColor="text1"/>
              </w:rPr>
              <w:t>6</w:t>
            </w:r>
            <w:r w:rsidRPr="003D7151">
              <w:rPr>
                <w:rFonts w:ascii="Times New Roman" w:hAnsi="Times New Roman" w:cs="Times New Roman"/>
                <w:color w:val="000000" w:themeColor="text1"/>
              </w:rPr>
              <w:t>) рассмотрение обращений и жалоб граждан, юридических лиц и индивидуальных предпринимателей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3D7151" w:rsidRPr="003D7151" w:rsidRDefault="003D7151" w:rsidP="003D7151">
            <w:pPr>
              <w:jc w:val="both"/>
              <w:rPr>
                <w:rStyle w:val="FontStyle19"/>
                <w:color w:val="000000" w:themeColor="text1"/>
                <w:sz w:val="20"/>
                <w:szCs w:val="20"/>
              </w:rPr>
            </w:pPr>
            <w:r>
              <w:rPr>
                <w:bCs/>
                <w:color w:val="000000" w:themeColor="text1"/>
                <w:sz w:val="20"/>
                <w:szCs w:val="20"/>
              </w:rPr>
              <w:t xml:space="preserve">     </w:t>
            </w:r>
            <w:r w:rsidR="00784796">
              <w:rPr>
                <w:bCs/>
                <w:color w:val="000000" w:themeColor="text1"/>
                <w:sz w:val="20"/>
                <w:szCs w:val="20"/>
              </w:rPr>
              <w:t>7</w:t>
            </w:r>
            <w:r w:rsidRPr="003D7151">
              <w:rPr>
                <w:bCs/>
                <w:color w:val="000000" w:themeColor="text1"/>
                <w:sz w:val="20"/>
                <w:szCs w:val="20"/>
              </w:rPr>
              <w:t xml:space="preserve">) </w:t>
            </w:r>
            <w:r w:rsidRPr="003D7151">
              <w:rPr>
                <w:color w:val="000000" w:themeColor="text1"/>
                <w:sz w:val="20"/>
                <w:szCs w:val="20"/>
              </w:rPr>
              <w:t xml:space="preserve">рассмотрение материалов по вопросам, </w:t>
            </w:r>
            <w:r w:rsidRPr="003D7151">
              <w:rPr>
                <w:rStyle w:val="FontStyle24"/>
                <w:color w:val="000000" w:themeColor="text1"/>
                <w:sz w:val="20"/>
                <w:szCs w:val="20"/>
              </w:rPr>
              <w:t>связанным с обработкой персональных данных, поступивших из правоохранительных органов, и принятие по ним решения</w:t>
            </w:r>
            <w:r w:rsidRPr="003D7151">
              <w:rPr>
                <w:rStyle w:val="FontStyle19"/>
                <w:color w:val="000000" w:themeColor="text1"/>
                <w:sz w:val="20"/>
                <w:szCs w:val="20"/>
              </w:rPr>
              <w:t>;</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784796">
              <w:rPr>
                <w:rFonts w:ascii="Times New Roman" w:hAnsi="Times New Roman" w:cs="Times New Roman"/>
                <w:color w:val="000000" w:themeColor="text1"/>
              </w:rPr>
              <w:t>8</w:t>
            </w:r>
            <w:r w:rsidRPr="003D7151">
              <w:rPr>
                <w:rFonts w:ascii="Times New Roman" w:hAnsi="Times New Roman" w:cs="Times New Roman"/>
                <w:color w:val="000000" w:themeColor="text1"/>
              </w:rPr>
              <w:t xml:space="preserve">) </w:t>
            </w:r>
            <w:r w:rsidRPr="003D7151">
              <w:rPr>
                <w:rStyle w:val="FontStyle11"/>
                <w:color w:val="000000" w:themeColor="text1"/>
                <w:sz w:val="20"/>
                <w:szCs w:val="20"/>
              </w:rPr>
              <w:t>возбуждение дел об административных правонарушениях, подготовка материалов дела для их рассмотрения и направление дел об административных правонарушениях по подсудности;</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784796">
              <w:rPr>
                <w:rFonts w:ascii="Times New Roman" w:hAnsi="Times New Roman" w:cs="Times New Roman"/>
                <w:color w:val="000000" w:themeColor="text1"/>
              </w:rPr>
              <w:t>9</w:t>
            </w:r>
            <w:r w:rsidRPr="003D7151">
              <w:rPr>
                <w:rFonts w:ascii="Times New Roman" w:hAnsi="Times New Roman" w:cs="Times New Roman"/>
                <w:color w:val="000000" w:themeColor="text1"/>
              </w:rPr>
              <w:t>) подготовка и направление исковых заявлений в защиту прав субъектов персональных данных</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784796">
              <w:rPr>
                <w:rFonts w:ascii="Times New Roman" w:hAnsi="Times New Roman" w:cs="Times New Roman"/>
                <w:color w:val="000000" w:themeColor="text1"/>
              </w:rPr>
              <w:t>10</w:t>
            </w:r>
            <w:r w:rsidRPr="003D7151">
              <w:rPr>
                <w:rFonts w:ascii="Times New Roman" w:hAnsi="Times New Roman" w:cs="Times New Roman"/>
                <w:color w:val="000000" w:themeColor="text1"/>
              </w:rPr>
              <w:t>)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sidR="00784796">
              <w:rPr>
                <w:rFonts w:ascii="Times New Roman" w:hAnsi="Times New Roman" w:cs="Times New Roman"/>
                <w:color w:val="000000" w:themeColor="text1"/>
              </w:rPr>
              <w:t>1</w:t>
            </w:r>
            <w:r w:rsidRPr="003D7151">
              <w:rPr>
                <w:rFonts w:ascii="Times New Roman" w:hAnsi="Times New Roman" w:cs="Times New Roman"/>
                <w:color w:val="000000" w:themeColor="text1"/>
              </w:rPr>
              <w:t>) выявление и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sidR="00784796">
              <w:rPr>
                <w:rFonts w:ascii="Times New Roman" w:hAnsi="Times New Roman" w:cs="Times New Roman"/>
                <w:color w:val="000000" w:themeColor="text1"/>
              </w:rPr>
              <w:t>2</w:t>
            </w:r>
            <w:r w:rsidRPr="003D7151">
              <w:rPr>
                <w:rFonts w:ascii="Times New Roman" w:hAnsi="Times New Roman" w:cs="Times New Roman"/>
                <w:color w:val="000000" w:themeColor="text1"/>
              </w:rPr>
              <w:t xml:space="preserve">) внесение установленным порядком сведений (информации) в Единую информационную систему </w:t>
            </w:r>
            <w:proofErr w:type="spellStart"/>
            <w:r w:rsidRPr="003D7151">
              <w:rPr>
                <w:rFonts w:ascii="Times New Roman" w:hAnsi="Times New Roman" w:cs="Times New Roman"/>
                <w:color w:val="000000" w:themeColor="text1"/>
              </w:rPr>
              <w:t>Роскомнадзора</w:t>
            </w:r>
            <w:proofErr w:type="spellEnd"/>
            <w:r w:rsidRPr="003D7151">
              <w:rPr>
                <w:rFonts w:ascii="Times New Roman" w:hAnsi="Times New Roman" w:cs="Times New Roman"/>
                <w:color w:val="000000" w:themeColor="text1"/>
              </w:rPr>
              <w:t xml:space="preserve"> (ЕИС): </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уведомлений об обработке персональных данных (информационных писем);</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рассмотренных обращениях (жалобах) физических и юридических лиц.</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поданных исковых заявлениях в защиту прав субъектов персональных данных;</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проведенных профилактических мероприятиях;</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sidR="00784796">
              <w:rPr>
                <w:rFonts w:ascii="Times New Roman" w:hAnsi="Times New Roman" w:cs="Times New Roman"/>
                <w:color w:val="000000" w:themeColor="text1"/>
              </w:rPr>
              <w:t>3</w:t>
            </w:r>
            <w:r w:rsidRPr="003D7151">
              <w:rPr>
                <w:rFonts w:ascii="Times New Roman" w:hAnsi="Times New Roman" w:cs="Times New Roman"/>
                <w:color w:val="000000" w:themeColor="text1"/>
              </w:rPr>
              <w:t>)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3D7151" w:rsidRPr="003D7151" w:rsidRDefault="003D7151" w:rsidP="003D715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sidR="00784796">
              <w:rPr>
                <w:rFonts w:ascii="Times New Roman" w:hAnsi="Times New Roman" w:cs="Times New Roman"/>
                <w:color w:val="000000" w:themeColor="text1"/>
              </w:rPr>
              <w:t>4</w:t>
            </w:r>
            <w:r w:rsidRPr="003D7151">
              <w:rPr>
                <w:rFonts w:ascii="Times New Roman" w:hAnsi="Times New Roman" w:cs="Times New Roman"/>
                <w:color w:val="000000" w:themeColor="text1"/>
              </w:rPr>
              <w:t xml:space="preserve">) </w:t>
            </w:r>
            <w:r w:rsidRPr="003D7151">
              <w:rPr>
                <w:rFonts w:ascii="Times New Roman" w:hAnsi="Times New Roman" w:cs="Times New Roman"/>
                <w:bCs/>
                <w:noProof/>
                <w:color w:val="000000" w:themeColor="text1"/>
              </w:rPr>
              <w:t>р</w:t>
            </w:r>
            <w:r w:rsidRPr="003D7151">
              <w:rPr>
                <w:rFonts w:ascii="Times New Roman" w:hAnsi="Times New Roman" w:cs="Times New Roman"/>
                <w:color w:val="000000" w:themeColor="text1"/>
              </w:rPr>
              <w:t xml:space="preserve">азмещение в Едином реестре проверок сведений об организации и проведении плановых и внеплановых проверок и их результатов в отношении органов местного самоуправления и должностных лиц местного самоуправления в  соответствии  с Постановлением Правительства Российской Федерации от 28.04.2015 № 415 «О правилах формирования и ведения Единого реестра проверок»;        </w:t>
            </w:r>
          </w:p>
          <w:p w:rsidR="003D7151"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sidR="003D7151" w:rsidRPr="003D7151">
              <w:rPr>
                <w:rFonts w:ascii="Times New Roman" w:hAnsi="Times New Roman" w:cs="Times New Roman"/>
                <w:color w:val="000000" w:themeColor="text1"/>
              </w:rPr>
              <w:t>1</w:t>
            </w:r>
            <w:r>
              <w:rPr>
                <w:rFonts w:ascii="Times New Roman" w:hAnsi="Times New Roman" w:cs="Times New Roman"/>
                <w:color w:val="000000" w:themeColor="text1"/>
              </w:rPr>
              <w:t>5</w:t>
            </w:r>
            <w:r w:rsidR="003D7151" w:rsidRPr="003D7151">
              <w:rPr>
                <w:rFonts w:ascii="Times New Roman" w:hAnsi="Times New Roman" w:cs="Times New Roman"/>
                <w:color w:val="000000" w:themeColor="text1"/>
              </w:rPr>
              <w:t>) осуществление сбора и обобщения информации, необходимой для ведения реестра операторов, осуществляющих обработку персональных данных, в том числе по выполнению операторами требований Федерального закона от 27.07.2006 № 152-ФЗ «О персональных данных» по обязательному направлению в уполномоченный орган по защите прав субъектов персональных данных уведомления об обработке персональных данных, а также уведомления об изменениях сведений, содержащихся в ранее направленном уведомлении в течение</w:t>
            </w:r>
            <w:proofErr w:type="gramEnd"/>
            <w:r w:rsidR="003D7151" w:rsidRPr="003D7151">
              <w:rPr>
                <w:rFonts w:ascii="Times New Roman" w:hAnsi="Times New Roman" w:cs="Times New Roman"/>
                <w:color w:val="000000" w:themeColor="text1"/>
              </w:rPr>
              <w:t xml:space="preserve"> 10 дней </w:t>
            </w:r>
            <w:proofErr w:type="gramStart"/>
            <w:r w:rsidR="003D7151" w:rsidRPr="003D7151">
              <w:rPr>
                <w:rFonts w:ascii="Times New Roman" w:hAnsi="Times New Roman" w:cs="Times New Roman"/>
                <w:color w:val="000000" w:themeColor="text1"/>
              </w:rPr>
              <w:t>с даты возникновения</w:t>
            </w:r>
            <w:proofErr w:type="gramEnd"/>
            <w:r w:rsidR="003D7151" w:rsidRPr="003D7151">
              <w:rPr>
                <w:rFonts w:ascii="Times New Roman" w:hAnsi="Times New Roman" w:cs="Times New Roman"/>
                <w:color w:val="000000" w:themeColor="text1"/>
              </w:rPr>
              <w:t xml:space="preserve"> таких изменений;</w:t>
            </w:r>
          </w:p>
          <w:p w:rsidR="003D7151"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3D7151" w:rsidRPr="003D7151">
              <w:rPr>
                <w:rFonts w:ascii="Times New Roman" w:hAnsi="Times New Roman" w:cs="Times New Roman"/>
                <w:color w:val="000000" w:themeColor="text1"/>
              </w:rPr>
              <w:t>1</w:t>
            </w:r>
            <w:r>
              <w:rPr>
                <w:rFonts w:ascii="Times New Roman" w:hAnsi="Times New Roman" w:cs="Times New Roman"/>
                <w:color w:val="000000" w:themeColor="text1"/>
              </w:rPr>
              <w:t>6</w:t>
            </w:r>
            <w:r w:rsidR="003D7151" w:rsidRPr="003D7151">
              <w:rPr>
                <w:rFonts w:ascii="Times New Roman" w:hAnsi="Times New Roman" w:cs="Times New Roman"/>
                <w:color w:val="000000" w:themeColor="text1"/>
              </w:rPr>
              <w:t>) осуществление мониторинга интернет-сайтов и анализа печатных материалов по соблюдению законодательства в области персональных данных;</w:t>
            </w:r>
          </w:p>
          <w:p w:rsidR="003D7151"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3D7151" w:rsidRPr="003D7151">
              <w:rPr>
                <w:rFonts w:ascii="Times New Roman" w:hAnsi="Times New Roman" w:cs="Times New Roman"/>
                <w:color w:val="000000" w:themeColor="text1"/>
              </w:rPr>
              <w:t>1</w:t>
            </w:r>
            <w:r>
              <w:rPr>
                <w:rFonts w:ascii="Times New Roman" w:hAnsi="Times New Roman" w:cs="Times New Roman"/>
                <w:color w:val="000000" w:themeColor="text1"/>
              </w:rPr>
              <w:t>7</w:t>
            </w:r>
            <w:r w:rsidR="003D7151" w:rsidRPr="003D7151">
              <w:rPr>
                <w:rFonts w:ascii="Times New Roman" w:hAnsi="Times New Roman" w:cs="Times New Roman"/>
                <w:color w:val="000000" w:themeColor="text1"/>
              </w:rPr>
              <w:t>)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3D7151"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3D7151" w:rsidRPr="003D7151">
              <w:rPr>
                <w:rFonts w:ascii="Times New Roman" w:hAnsi="Times New Roman" w:cs="Times New Roman"/>
                <w:color w:val="000000" w:themeColor="text1"/>
              </w:rPr>
              <w:t>1</w:t>
            </w:r>
            <w:r>
              <w:rPr>
                <w:rFonts w:ascii="Times New Roman" w:hAnsi="Times New Roman" w:cs="Times New Roman"/>
                <w:color w:val="000000" w:themeColor="text1"/>
              </w:rPr>
              <w:t>8</w:t>
            </w:r>
            <w:r w:rsidR="003D7151" w:rsidRPr="003D7151">
              <w:rPr>
                <w:rFonts w:ascii="Times New Roman" w:hAnsi="Times New Roman" w:cs="Times New Roman"/>
                <w:color w:val="000000" w:themeColor="text1"/>
              </w:rPr>
              <w:t>) осуществление сбора подтверждающих выявленные нарушения доказательств;</w:t>
            </w:r>
          </w:p>
          <w:p w:rsidR="003D7151"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3D7151" w:rsidRPr="003D7151">
              <w:rPr>
                <w:rFonts w:ascii="Times New Roman" w:hAnsi="Times New Roman" w:cs="Times New Roman"/>
                <w:color w:val="000000" w:themeColor="text1"/>
              </w:rPr>
              <w:t>1</w:t>
            </w:r>
            <w:r>
              <w:rPr>
                <w:rFonts w:ascii="Times New Roman" w:hAnsi="Times New Roman" w:cs="Times New Roman"/>
                <w:color w:val="000000" w:themeColor="text1"/>
              </w:rPr>
              <w:t>9</w:t>
            </w:r>
            <w:r w:rsidR="003D7151" w:rsidRPr="003D7151">
              <w:rPr>
                <w:rFonts w:ascii="Times New Roman" w:hAnsi="Times New Roman" w:cs="Times New Roman"/>
                <w:color w:val="000000" w:themeColor="text1"/>
              </w:rPr>
              <w:t>)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3D7151"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20</w:t>
            </w:r>
            <w:r w:rsidR="003D7151" w:rsidRPr="003D7151">
              <w:rPr>
                <w:rFonts w:ascii="Times New Roman" w:hAnsi="Times New Roman" w:cs="Times New Roman"/>
                <w:color w:val="000000" w:themeColor="text1"/>
              </w:rPr>
              <w:t>) контроль сроков устранения нарушений, указанных в документах по результатам проведения проверок по контролю;</w:t>
            </w:r>
          </w:p>
          <w:p w:rsidR="003D7151" w:rsidRPr="003D7151" w:rsidRDefault="00784796" w:rsidP="00784796">
            <w:pPr>
              <w:shd w:val="clear" w:color="auto" w:fill="FFFFFF"/>
              <w:jc w:val="both"/>
              <w:rPr>
                <w:bCs/>
                <w:color w:val="000000" w:themeColor="text1"/>
                <w:sz w:val="20"/>
                <w:szCs w:val="20"/>
              </w:rPr>
            </w:pPr>
            <w:r>
              <w:rPr>
                <w:snapToGrid w:val="0"/>
                <w:color w:val="000000" w:themeColor="text1"/>
                <w:sz w:val="20"/>
                <w:szCs w:val="20"/>
              </w:rPr>
              <w:t xml:space="preserve">      </w:t>
            </w:r>
            <w:r w:rsidR="003D7151" w:rsidRPr="003D7151">
              <w:rPr>
                <w:snapToGrid w:val="0"/>
                <w:color w:val="000000" w:themeColor="text1"/>
                <w:sz w:val="20"/>
                <w:szCs w:val="20"/>
              </w:rPr>
              <w:t>2</w:t>
            </w:r>
            <w:r>
              <w:rPr>
                <w:snapToGrid w:val="0"/>
                <w:color w:val="000000" w:themeColor="text1"/>
                <w:sz w:val="20"/>
                <w:szCs w:val="20"/>
              </w:rPr>
              <w:t>1</w:t>
            </w:r>
            <w:r w:rsidR="003D7151" w:rsidRPr="003D7151">
              <w:rPr>
                <w:snapToGrid w:val="0"/>
                <w:color w:val="000000" w:themeColor="text1"/>
                <w:sz w:val="20"/>
                <w:szCs w:val="20"/>
              </w:rPr>
              <w:t>) проведение мероприятий по профилактике нарушений обязательных требований;</w:t>
            </w:r>
          </w:p>
          <w:p w:rsidR="003D7151" w:rsidRPr="003D7151" w:rsidRDefault="00784796" w:rsidP="0078479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22</w:t>
            </w:r>
            <w:r w:rsidR="003D7151" w:rsidRPr="003D7151">
              <w:rPr>
                <w:rFonts w:ascii="Times New Roman" w:hAnsi="Times New Roman" w:cs="Times New Roman"/>
                <w:color w:val="000000" w:themeColor="text1"/>
              </w:rPr>
              <w:t>)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w:t>
            </w:r>
            <w:r>
              <w:rPr>
                <w:rFonts w:ascii="Times New Roman" w:hAnsi="Times New Roman" w:cs="Times New Roman"/>
                <w:color w:val="000000" w:themeColor="text1"/>
              </w:rPr>
              <w:t>.</w:t>
            </w:r>
          </w:p>
          <w:p w:rsidR="00344D3B" w:rsidRPr="00402C9E" w:rsidRDefault="00344D3B" w:rsidP="00344D3B">
            <w:pPr>
              <w:rPr>
                <w:bCs/>
                <w:sz w:val="20"/>
                <w:szCs w:val="20"/>
              </w:rPr>
            </w:pPr>
          </w:p>
        </w:tc>
        <w:tc>
          <w:tcPr>
            <w:tcW w:w="712" w:type="dxa"/>
          </w:tcPr>
          <w:p w:rsidR="00344D3B" w:rsidRPr="00F0361F" w:rsidRDefault="00B9557C" w:rsidP="00B9557C">
            <w:pPr>
              <w:jc w:val="center"/>
              <w:rPr>
                <w:bCs/>
                <w:sz w:val="20"/>
                <w:szCs w:val="20"/>
              </w:rPr>
            </w:pPr>
            <w:r>
              <w:rPr>
                <w:bCs/>
                <w:sz w:val="20"/>
                <w:szCs w:val="20"/>
              </w:rPr>
              <w:t>16</w:t>
            </w:r>
            <w:r w:rsidR="00344D3B">
              <w:rPr>
                <w:bCs/>
                <w:sz w:val="20"/>
                <w:szCs w:val="20"/>
              </w:rPr>
              <w:t>,</w:t>
            </w:r>
            <w:r>
              <w:rPr>
                <w:bCs/>
                <w:sz w:val="20"/>
                <w:szCs w:val="20"/>
              </w:rPr>
              <w:t>00</w:t>
            </w:r>
          </w:p>
        </w:tc>
        <w:tc>
          <w:tcPr>
            <w:tcW w:w="711" w:type="dxa"/>
          </w:tcPr>
          <w:p w:rsidR="00344D3B" w:rsidRPr="00F0361F" w:rsidRDefault="00344D3B" w:rsidP="00B9557C">
            <w:pPr>
              <w:jc w:val="center"/>
              <w:rPr>
                <w:bCs/>
                <w:sz w:val="20"/>
                <w:szCs w:val="20"/>
              </w:rPr>
            </w:pPr>
            <w:r>
              <w:rPr>
                <w:bCs/>
                <w:sz w:val="20"/>
                <w:szCs w:val="20"/>
              </w:rPr>
              <w:t>2</w:t>
            </w:r>
            <w:r w:rsidR="00B9557C">
              <w:rPr>
                <w:bCs/>
                <w:sz w:val="20"/>
                <w:szCs w:val="20"/>
              </w:rPr>
              <w:t>3</w:t>
            </w:r>
            <w:r>
              <w:rPr>
                <w:bCs/>
                <w:sz w:val="20"/>
                <w:szCs w:val="20"/>
              </w:rPr>
              <w:t>,</w:t>
            </w:r>
            <w:r w:rsidR="00B9557C">
              <w:rPr>
                <w:bCs/>
                <w:sz w:val="20"/>
                <w:szCs w:val="20"/>
              </w:rPr>
              <w:t>00</w:t>
            </w:r>
          </w:p>
        </w:tc>
      </w:tr>
      <w:tr w:rsidR="00236762" w:rsidTr="00822714">
        <w:trPr>
          <w:trHeight w:val="441"/>
        </w:trPr>
        <w:tc>
          <w:tcPr>
            <w:tcW w:w="15594" w:type="dxa"/>
            <w:gridSpan w:val="7"/>
          </w:tcPr>
          <w:p w:rsidR="00236762" w:rsidRPr="00236762" w:rsidRDefault="00236762" w:rsidP="00822714">
            <w:pPr>
              <w:jc w:val="center"/>
              <w:rPr>
                <w:b/>
                <w:bCs/>
              </w:rPr>
            </w:pPr>
            <w:r>
              <w:rPr>
                <w:b/>
                <w:bCs/>
              </w:rPr>
              <w:t>О</w:t>
            </w:r>
            <w:r w:rsidRPr="00236762">
              <w:rPr>
                <w:b/>
                <w:bCs/>
              </w:rPr>
              <w:t xml:space="preserve">тдел </w:t>
            </w:r>
            <w:r>
              <w:rPr>
                <w:b/>
                <w:bCs/>
              </w:rPr>
              <w:t>организационной работы, государственной службы и кадров</w:t>
            </w:r>
            <w:r w:rsidRPr="00236762">
              <w:rPr>
                <w:b/>
                <w:bCs/>
              </w:rPr>
              <w:t xml:space="preserve"> </w:t>
            </w:r>
          </w:p>
          <w:p w:rsidR="00236762" w:rsidRDefault="00236762" w:rsidP="00822714">
            <w:pPr>
              <w:jc w:val="center"/>
              <w:rPr>
                <w:bCs/>
                <w:sz w:val="20"/>
                <w:szCs w:val="20"/>
              </w:rPr>
            </w:pPr>
          </w:p>
        </w:tc>
      </w:tr>
      <w:tr w:rsidR="00236762" w:rsidRPr="00F0361F" w:rsidTr="00822714">
        <w:trPr>
          <w:trHeight w:val="441"/>
        </w:trPr>
        <w:tc>
          <w:tcPr>
            <w:tcW w:w="494" w:type="dxa"/>
          </w:tcPr>
          <w:p w:rsidR="00236762" w:rsidRPr="00F0361F" w:rsidRDefault="00236762" w:rsidP="00822714">
            <w:pPr>
              <w:jc w:val="center"/>
              <w:rPr>
                <w:bCs/>
                <w:sz w:val="20"/>
                <w:szCs w:val="20"/>
              </w:rPr>
            </w:pPr>
            <w:r>
              <w:rPr>
                <w:bCs/>
                <w:sz w:val="20"/>
                <w:szCs w:val="20"/>
              </w:rPr>
              <w:t>4</w:t>
            </w:r>
          </w:p>
        </w:tc>
        <w:tc>
          <w:tcPr>
            <w:tcW w:w="1804" w:type="dxa"/>
          </w:tcPr>
          <w:p w:rsidR="00236762" w:rsidRDefault="00236762" w:rsidP="00822714">
            <w:pPr>
              <w:jc w:val="center"/>
              <w:rPr>
                <w:bCs/>
                <w:sz w:val="20"/>
                <w:szCs w:val="20"/>
              </w:rPr>
            </w:pPr>
            <w:r>
              <w:rPr>
                <w:bCs/>
                <w:sz w:val="20"/>
                <w:szCs w:val="20"/>
              </w:rPr>
              <w:t xml:space="preserve">Ведущий специалист-эксперт отдела </w:t>
            </w:r>
          </w:p>
          <w:p w:rsidR="00236762" w:rsidRDefault="00236762" w:rsidP="00822714">
            <w:pPr>
              <w:jc w:val="center"/>
              <w:rPr>
                <w:bCs/>
                <w:sz w:val="20"/>
                <w:szCs w:val="20"/>
              </w:rPr>
            </w:pPr>
            <w:r>
              <w:rPr>
                <w:bCs/>
                <w:sz w:val="20"/>
                <w:szCs w:val="20"/>
              </w:rPr>
              <w:t>организационной работы, государственной службы и кадров</w:t>
            </w:r>
          </w:p>
          <w:p w:rsidR="00236762" w:rsidRDefault="00236762" w:rsidP="00822714">
            <w:pPr>
              <w:jc w:val="center"/>
              <w:rPr>
                <w:bCs/>
                <w:sz w:val="20"/>
                <w:szCs w:val="20"/>
              </w:rPr>
            </w:pPr>
          </w:p>
          <w:p w:rsidR="00236762" w:rsidRPr="00402C9E" w:rsidRDefault="00236762" w:rsidP="00822714">
            <w:pPr>
              <w:jc w:val="center"/>
              <w:rPr>
                <w:bCs/>
                <w:sz w:val="20"/>
                <w:szCs w:val="20"/>
              </w:rPr>
            </w:pPr>
            <w:proofErr w:type="gramStart"/>
            <w:r>
              <w:rPr>
                <w:bCs/>
                <w:sz w:val="20"/>
                <w:szCs w:val="20"/>
              </w:rPr>
              <w:t>Категория-</w:t>
            </w:r>
            <w:r w:rsidRPr="00402C9E">
              <w:rPr>
                <w:bCs/>
                <w:sz w:val="20"/>
                <w:szCs w:val="20"/>
              </w:rPr>
              <w:t>Специалисты</w:t>
            </w:r>
            <w:proofErr w:type="gramEnd"/>
            <w:r w:rsidRPr="00402C9E">
              <w:rPr>
                <w:bCs/>
                <w:sz w:val="20"/>
                <w:szCs w:val="20"/>
              </w:rPr>
              <w:t xml:space="preserve"> </w:t>
            </w:r>
            <w:r>
              <w:rPr>
                <w:bCs/>
                <w:sz w:val="20"/>
                <w:szCs w:val="20"/>
              </w:rPr>
              <w:t>старшей</w:t>
            </w:r>
            <w:r w:rsidRPr="00402C9E">
              <w:rPr>
                <w:bCs/>
                <w:sz w:val="20"/>
                <w:szCs w:val="20"/>
              </w:rPr>
              <w:t xml:space="preserve"> группы должностей</w:t>
            </w:r>
          </w:p>
        </w:tc>
        <w:tc>
          <w:tcPr>
            <w:tcW w:w="2268" w:type="dxa"/>
          </w:tcPr>
          <w:p w:rsidR="00236762" w:rsidRDefault="00236762" w:rsidP="00822714">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236762" w:rsidRDefault="00236762" w:rsidP="00822714">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236762" w:rsidRDefault="00236762" w:rsidP="00822714">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proofErr w:type="spellStart"/>
            <w:proofErr w:type="gramStart"/>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roofErr w:type="spellEnd"/>
            <w:proofErr w:type="gramEnd"/>
            <w:r w:rsidRPr="00624EEF">
              <w:rPr>
                <w:rFonts w:ascii="Times New Roman" w:hAnsi="Times New Roman" w:cs="Times New Roman"/>
              </w:rPr>
              <w:t>»;</w:t>
            </w:r>
          </w:p>
          <w:p w:rsidR="00236762" w:rsidRDefault="00236762" w:rsidP="00822714">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236762" w:rsidRDefault="00236762" w:rsidP="00822714">
            <w:pPr>
              <w:pStyle w:val="ConsPlusNonformat"/>
              <w:jc w:val="both"/>
              <w:rPr>
                <w:rFonts w:ascii="Times New Roman" w:hAnsi="Times New Roman" w:cs="Times New Roman"/>
              </w:rPr>
            </w:pPr>
            <w:r w:rsidRPr="00624EEF">
              <w:rPr>
                <w:rFonts w:ascii="Times New Roman" w:hAnsi="Times New Roman" w:cs="Times New Roman"/>
              </w:rPr>
              <w:t xml:space="preserve">№ 273-ФЗ «О </w:t>
            </w:r>
            <w:proofErr w:type="spellStart"/>
            <w:proofErr w:type="gramStart"/>
            <w:r w:rsidRPr="00624EEF">
              <w:rPr>
                <w:rFonts w:ascii="Times New Roman" w:hAnsi="Times New Roman" w:cs="Times New Roman"/>
              </w:rPr>
              <w:t>противо</w:t>
            </w:r>
            <w:proofErr w:type="spellEnd"/>
            <w:r>
              <w:rPr>
                <w:rFonts w:ascii="Times New Roman" w:hAnsi="Times New Roman" w:cs="Times New Roman"/>
              </w:rPr>
              <w:t>-</w:t>
            </w:r>
            <w:r w:rsidRPr="00624EEF">
              <w:rPr>
                <w:rFonts w:ascii="Times New Roman" w:hAnsi="Times New Roman" w:cs="Times New Roman"/>
              </w:rPr>
              <w:t>действии</w:t>
            </w:r>
            <w:proofErr w:type="gramEnd"/>
            <w:r w:rsidRPr="00624EEF">
              <w:rPr>
                <w:rFonts w:ascii="Times New Roman" w:hAnsi="Times New Roman" w:cs="Times New Roman"/>
              </w:rPr>
              <w:t xml:space="preserve">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236762" w:rsidRPr="00624EEF" w:rsidRDefault="00236762" w:rsidP="00822714">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xml:space="preserve">) знания  и умения в области </w:t>
            </w:r>
            <w:proofErr w:type="spellStart"/>
            <w:r w:rsidRPr="00624EEF">
              <w:rPr>
                <w:rFonts w:ascii="Times New Roman" w:hAnsi="Times New Roman" w:cs="Times New Roman"/>
              </w:rPr>
              <w:t>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w:t>
            </w:r>
            <w:proofErr w:type="spellEnd"/>
            <w:r w:rsidRPr="00624EEF">
              <w:rPr>
                <w:rFonts w:ascii="Times New Roman" w:hAnsi="Times New Roman" w:cs="Times New Roman"/>
              </w:rPr>
              <w:t xml:space="preserve"> технологий:</w:t>
            </w:r>
          </w:p>
          <w:p w:rsidR="00236762" w:rsidRPr="00624EEF" w:rsidRDefault="00236762" w:rsidP="00822714">
            <w:pPr>
              <w:jc w:val="center"/>
              <w:rPr>
                <w:bCs/>
                <w:sz w:val="20"/>
                <w:szCs w:val="20"/>
              </w:rPr>
            </w:pPr>
          </w:p>
        </w:tc>
        <w:tc>
          <w:tcPr>
            <w:tcW w:w="4819" w:type="dxa"/>
          </w:tcPr>
          <w:p w:rsidR="00236762" w:rsidRPr="00BB0C0A" w:rsidRDefault="00236762" w:rsidP="00822714">
            <w:pPr>
              <w:pStyle w:val="ConsPlusNonformat"/>
              <w:jc w:val="both"/>
              <w:rPr>
                <w:color w:val="000000"/>
              </w:rPr>
            </w:pPr>
            <w:r w:rsidRPr="00BB0C0A">
              <w:rPr>
                <w:rFonts w:ascii="Times New Roman" w:hAnsi="Times New Roman" w:cs="Times New Roman"/>
                <w:color w:val="000000"/>
              </w:rPr>
              <w:t xml:space="preserve">      </w:t>
            </w:r>
            <w:r w:rsidR="003E09ED">
              <w:rPr>
                <w:rFonts w:ascii="Times New Roman" w:hAnsi="Times New Roman" w:cs="Times New Roman"/>
                <w:color w:val="000000"/>
              </w:rPr>
              <w:t>1</w:t>
            </w:r>
            <w:r w:rsidRPr="00BB0C0A">
              <w:rPr>
                <w:rFonts w:ascii="Times New Roman" w:hAnsi="Times New Roman" w:cs="Times New Roman"/>
                <w:color w:val="000000"/>
              </w:rPr>
              <w:t>) основ Кодекса Российской Федерации об административных правонарушениях;</w:t>
            </w:r>
          </w:p>
          <w:p w:rsidR="00236762" w:rsidRPr="00BB0C0A" w:rsidRDefault="00236762" w:rsidP="00822714">
            <w:pPr>
              <w:jc w:val="both"/>
              <w:rPr>
                <w:color w:val="000000"/>
                <w:sz w:val="20"/>
                <w:szCs w:val="20"/>
              </w:rPr>
            </w:pPr>
            <w:r w:rsidRPr="00BB0C0A">
              <w:rPr>
                <w:sz w:val="20"/>
                <w:szCs w:val="20"/>
              </w:rPr>
              <w:t xml:space="preserve">      </w:t>
            </w:r>
            <w:r w:rsidR="003E09ED">
              <w:rPr>
                <w:sz w:val="20"/>
                <w:szCs w:val="20"/>
              </w:rPr>
              <w:t>2</w:t>
            </w:r>
            <w:r w:rsidRPr="00BB0C0A">
              <w:rPr>
                <w:sz w:val="20"/>
                <w:szCs w:val="20"/>
              </w:rPr>
              <w:t xml:space="preserve">) основ </w:t>
            </w:r>
            <w:r w:rsidR="003E09ED">
              <w:rPr>
                <w:sz w:val="20"/>
                <w:szCs w:val="20"/>
              </w:rPr>
              <w:t>Гражданского</w:t>
            </w:r>
            <w:r w:rsidRPr="00BB0C0A">
              <w:rPr>
                <w:sz w:val="20"/>
                <w:szCs w:val="20"/>
              </w:rPr>
              <w:t xml:space="preserve"> кодекса Российской Федерации (глава 14);</w:t>
            </w:r>
          </w:p>
          <w:p w:rsidR="00236762" w:rsidRPr="00BB0C0A" w:rsidRDefault="00236762" w:rsidP="00822714">
            <w:pPr>
              <w:jc w:val="both"/>
              <w:rPr>
                <w:sz w:val="20"/>
                <w:szCs w:val="20"/>
              </w:rPr>
            </w:pPr>
            <w:r w:rsidRPr="00BB0C0A">
              <w:rPr>
                <w:sz w:val="20"/>
                <w:szCs w:val="20"/>
              </w:rPr>
              <w:t xml:space="preserve">     </w:t>
            </w:r>
            <w:r w:rsidR="003E09ED">
              <w:rPr>
                <w:sz w:val="20"/>
                <w:szCs w:val="20"/>
              </w:rPr>
              <w:t xml:space="preserve"> 3</w:t>
            </w:r>
            <w:r w:rsidRPr="00BB0C0A">
              <w:rPr>
                <w:sz w:val="20"/>
                <w:szCs w:val="20"/>
              </w:rPr>
              <w:t>) основ Гражданского процессуального кодекса Российской Федерации;</w:t>
            </w:r>
          </w:p>
          <w:p w:rsidR="00236762" w:rsidRDefault="00236762" w:rsidP="00822714">
            <w:pPr>
              <w:spacing w:line="233" w:lineRule="auto"/>
              <w:jc w:val="both"/>
              <w:rPr>
                <w:sz w:val="20"/>
                <w:szCs w:val="20"/>
              </w:rPr>
            </w:pPr>
            <w:r w:rsidRPr="00BB0C0A">
              <w:rPr>
                <w:sz w:val="20"/>
                <w:szCs w:val="20"/>
              </w:rPr>
              <w:t xml:space="preserve">     </w:t>
            </w:r>
            <w:r w:rsidR="003E09ED">
              <w:rPr>
                <w:sz w:val="20"/>
                <w:szCs w:val="20"/>
              </w:rPr>
              <w:t>4</w:t>
            </w:r>
            <w:r w:rsidRPr="00BB0C0A">
              <w:rPr>
                <w:sz w:val="20"/>
                <w:szCs w:val="20"/>
              </w:rPr>
              <w:t xml:space="preserve">) основ </w:t>
            </w:r>
            <w:r w:rsidR="003E09ED">
              <w:rPr>
                <w:sz w:val="20"/>
                <w:szCs w:val="20"/>
              </w:rPr>
              <w:t>Арбитражного процессуального</w:t>
            </w:r>
            <w:r w:rsidRPr="00BB0C0A">
              <w:rPr>
                <w:sz w:val="20"/>
                <w:szCs w:val="20"/>
              </w:rPr>
              <w:t xml:space="preserve"> кодекса Российской Федерации;</w:t>
            </w:r>
          </w:p>
          <w:p w:rsidR="003E09ED" w:rsidRDefault="003E09ED" w:rsidP="00822714">
            <w:pPr>
              <w:spacing w:line="233" w:lineRule="auto"/>
              <w:jc w:val="both"/>
              <w:rPr>
                <w:sz w:val="20"/>
                <w:szCs w:val="20"/>
              </w:rPr>
            </w:pPr>
            <w:r>
              <w:rPr>
                <w:sz w:val="20"/>
                <w:szCs w:val="20"/>
              </w:rPr>
              <w:t xml:space="preserve">     5) основ  Кодекса административного судопроизводства Российской Федерации;</w:t>
            </w:r>
          </w:p>
          <w:p w:rsidR="00236762" w:rsidRPr="00BB0C0A" w:rsidRDefault="003E09ED" w:rsidP="00822714">
            <w:pPr>
              <w:pStyle w:val="ConsPlusNonformat"/>
              <w:jc w:val="both"/>
              <w:rPr>
                <w:rFonts w:ascii="Times New Roman" w:hAnsi="Times New Roman" w:cs="Times New Roman"/>
                <w:color w:val="000000"/>
              </w:rPr>
            </w:pPr>
            <w:r>
              <w:t xml:space="preserve"> </w:t>
            </w:r>
            <w:r w:rsidR="00430758">
              <w:t xml:space="preserve"> 6</w:t>
            </w:r>
            <w:r w:rsidRPr="00BB0C0A">
              <w:rPr>
                <w:rFonts w:ascii="Times New Roman" w:hAnsi="Times New Roman" w:cs="Times New Roman"/>
                <w:color w:val="000000"/>
              </w:rPr>
              <w:t>) Федерального закона от 27.07.2006 № 149-ФЗ «Об информации, информационных технологиях и о защите информации»;</w:t>
            </w:r>
            <w:r w:rsidR="00236762" w:rsidRPr="00BB0C0A">
              <w:rPr>
                <w:rFonts w:ascii="Times New Roman" w:hAnsi="Times New Roman" w:cs="Times New Roman"/>
                <w:color w:val="000000"/>
              </w:rPr>
              <w:t xml:space="preserve">   </w:t>
            </w:r>
          </w:p>
          <w:p w:rsidR="00236762" w:rsidRDefault="00236762" w:rsidP="00822714">
            <w:pPr>
              <w:jc w:val="both"/>
              <w:rPr>
                <w:color w:val="000000"/>
                <w:sz w:val="20"/>
                <w:szCs w:val="20"/>
              </w:rPr>
            </w:pPr>
            <w:r w:rsidRPr="00BB0C0A">
              <w:rPr>
                <w:color w:val="000000"/>
                <w:sz w:val="20"/>
                <w:szCs w:val="20"/>
              </w:rPr>
              <w:t xml:space="preserve">     </w:t>
            </w:r>
            <w:r w:rsidR="00430758">
              <w:rPr>
                <w:color w:val="000000"/>
                <w:sz w:val="20"/>
                <w:szCs w:val="20"/>
              </w:rPr>
              <w:t>7</w:t>
            </w:r>
            <w:r w:rsidRPr="00BB0C0A">
              <w:rPr>
                <w:color w:val="000000"/>
                <w:sz w:val="20"/>
                <w:szCs w:val="20"/>
              </w:rPr>
              <w:t>) Федерального закона от 05.05.2014 №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430758" w:rsidRPr="00BB0C0A" w:rsidRDefault="00430758" w:rsidP="00430758">
            <w:pPr>
              <w:pStyle w:val="ConsPlusNonformat"/>
              <w:jc w:val="both"/>
              <w:rPr>
                <w:rFonts w:ascii="Times New Roman" w:hAnsi="Times New Roman" w:cs="Times New Roman"/>
                <w:color w:val="000000"/>
              </w:rPr>
            </w:pPr>
            <w:r w:rsidRPr="00BB0C0A">
              <w:rPr>
                <w:rFonts w:ascii="Times New Roman" w:hAnsi="Times New Roman" w:cs="Times New Roman"/>
                <w:color w:val="000000"/>
              </w:rPr>
              <w:t xml:space="preserve">     </w:t>
            </w:r>
            <w:r>
              <w:rPr>
                <w:rFonts w:ascii="Times New Roman" w:hAnsi="Times New Roman" w:cs="Times New Roman"/>
                <w:color w:val="000000"/>
              </w:rPr>
              <w:t>8</w:t>
            </w:r>
            <w:r w:rsidRPr="00BB0C0A">
              <w:rPr>
                <w:rFonts w:ascii="Times New Roman" w:hAnsi="Times New Roman" w:cs="Times New Roman"/>
                <w:color w:val="000000"/>
              </w:rPr>
              <w:t>) Федерального закона от 27.07.2006 № 152-ФЗ «О персональных данных»;</w:t>
            </w:r>
          </w:p>
          <w:p w:rsidR="00236762" w:rsidRPr="00BB0C0A" w:rsidRDefault="00236762" w:rsidP="00822714">
            <w:pPr>
              <w:pStyle w:val="ConsPlusNonformat"/>
              <w:jc w:val="both"/>
              <w:rPr>
                <w:rFonts w:ascii="Times New Roman" w:hAnsi="Times New Roman" w:cs="Times New Roman"/>
                <w:color w:val="000000"/>
              </w:rPr>
            </w:pPr>
            <w:r w:rsidRPr="00BB0C0A">
              <w:rPr>
                <w:rFonts w:ascii="Times New Roman" w:hAnsi="Times New Roman" w:cs="Times New Roman"/>
                <w:color w:val="000000"/>
              </w:rPr>
              <w:t xml:space="preserve">     9) Федерального закона от 27.07.2010 № 210-ФЗ «Об организации предоставления государственных и муниципальных услуг»;</w:t>
            </w:r>
          </w:p>
          <w:p w:rsidR="00236762" w:rsidRPr="00BB0C0A" w:rsidRDefault="00236762" w:rsidP="00822714">
            <w:pPr>
              <w:jc w:val="both"/>
              <w:rPr>
                <w:color w:val="000000"/>
                <w:sz w:val="20"/>
                <w:szCs w:val="20"/>
              </w:rPr>
            </w:pPr>
            <w:r w:rsidRPr="00BB0C0A">
              <w:rPr>
                <w:color w:val="000000"/>
                <w:sz w:val="20"/>
                <w:szCs w:val="20"/>
              </w:rPr>
              <w:t xml:space="preserve">     10)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236762" w:rsidRPr="00BB0C0A" w:rsidRDefault="00236762" w:rsidP="00822714">
            <w:pPr>
              <w:jc w:val="both"/>
              <w:rPr>
                <w:color w:val="000000"/>
                <w:sz w:val="20"/>
                <w:szCs w:val="20"/>
              </w:rPr>
            </w:pPr>
            <w:r w:rsidRPr="00BB0C0A">
              <w:rPr>
                <w:color w:val="000000"/>
                <w:sz w:val="20"/>
                <w:szCs w:val="20"/>
              </w:rPr>
              <w:t xml:space="preserve">     11) Федерального закона от 06.04.2011 № 63-ФЗ «Об электронной подписи»;</w:t>
            </w:r>
          </w:p>
          <w:p w:rsidR="00236762" w:rsidRPr="00BB0C0A" w:rsidRDefault="00236762" w:rsidP="00822714">
            <w:pPr>
              <w:pStyle w:val="ConsPlusNonformat"/>
              <w:jc w:val="both"/>
              <w:rPr>
                <w:rFonts w:ascii="Times New Roman" w:hAnsi="Times New Roman" w:cs="Times New Roman"/>
                <w:color w:val="000000"/>
              </w:rPr>
            </w:pPr>
            <w:r w:rsidRPr="00BB0C0A">
              <w:rPr>
                <w:rFonts w:ascii="Times New Roman" w:hAnsi="Times New Roman" w:cs="Times New Roman"/>
                <w:color w:val="000000"/>
              </w:rPr>
              <w:t xml:space="preserve">     12) Федерального закона от 02.05.2006 № 59-ФЗ «О порядке рассмотрения обращений граждан Российской Федерации»;</w:t>
            </w:r>
          </w:p>
          <w:p w:rsidR="00BB0C0A" w:rsidRPr="00BB0C0A" w:rsidRDefault="00430758" w:rsidP="00430758">
            <w:pPr>
              <w:widowControl w:val="0"/>
              <w:autoSpaceDE w:val="0"/>
              <w:autoSpaceDN w:val="0"/>
              <w:jc w:val="both"/>
              <w:rPr>
                <w:rFonts w:eastAsia="Calibri"/>
                <w:sz w:val="20"/>
                <w:szCs w:val="20"/>
              </w:rPr>
            </w:pPr>
            <w:r>
              <w:rPr>
                <w:rFonts w:eastAsia="Calibri"/>
                <w:sz w:val="20"/>
                <w:szCs w:val="20"/>
              </w:rPr>
              <w:t xml:space="preserve">     13) </w:t>
            </w:r>
            <w:r w:rsidR="00BB0C0A" w:rsidRPr="00BB0C0A">
              <w:rPr>
                <w:rFonts w:eastAsia="Calibri"/>
                <w:sz w:val="20"/>
                <w:szCs w:val="20"/>
              </w:rPr>
              <w:t>Федерального закона  от 25.07.2002 № 114-ФЗ «О противодействии экстремисткой деятельности»;</w:t>
            </w:r>
          </w:p>
          <w:p w:rsidR="00BB0C0A" w:rsidRPr="00BB0C0A" w:rsidRDefault="00430758" w:rsidP="00430758">
            <w:pPr>
              <w:widowControl w:val="0"/>
              <w:autoSpaceDE w:val="0"/>
              <w:autoSpaceDN w:val="0"/>
              <w:jc w:val="both"/>
              <w:rPr>
                <w:rFonts w:eastAsia="Calibri"/>
                <w:sz w:val="20"/>
                <w:szCs w:val="20"/>
              </w:rPr>
            </w:pPr>
            <w:r>
              <w:rPr>
                <w:rFonts w:eastAsia="Calibri"/>
                <w:sz w:val="20"/>
                <w:szCs w:val="20"/>
              </w:rPr>
              <w:t xml:space="preserve">      14) </w:t>
            </w:r>
            <w:r w:rsidR="00BB0C0A" w:rsidRPr="00BB0C0A">
              <w:rPr>
                <w:rFonts w:eastAsia="Calibri"/>
                <w:sz w:val="20"/>
                <w:szCs w:val="20"/>
              </w:rPr>
              <w:t>Федерального закона  от 06.03.2006 № 35-ФЗ «О противодействии терроризму»;</w:t>
            </w:r>
          </w:p>
          <w:p w:rsidR="00BB0C0A" w:rsidRDefault="00430758" w:rsidP="00430758">
            <w:pPr>
              <w:widowControl w:val="0"/>
              <w:autoSpaceDE w:val="0"/>
              <w:autoSpaceDN w:val="0"/>
              <w:jc w:val="both"/>
              <w:rPr>
                <w:sz w:val="20"/>
                <w:szCs w:val="20"/>
              </w:rPr>
            </w:pPr>
            <w:r>
              <w:rPr>
                <w:sz w:val="20"/>
                <w:szCs w:val="20"/>
              </w:rPr>
              <w:t xml:space="preserve">     15) </w:t>
            </w:r>
            <w:r w:rsidR="00BB0C0A" w:rsidRPr="00BB0C0A">
              <w:rPr>
                <w:sz w:val="20"/>
                <w:szCs w:val="20"/>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0758" w:rsidRPr="00BB0C0A" w:rsidRDefault="00430758" w:rsidP="00430758">
            <w:pPr>
              <w:jc w:val="both"/>
              <w:rPr>
                <w:color w:val="000000"/>
                <w:sz w:val="20"/>
                <w:szCs w:val="20"/>
              </w:rPr>
            </w:pPr>
            <w:r>
              <w:rPr>
                <w:color w:val="000000"/>
                <w:sz w:val="20"/>
                <w:szCs w:val="20"/>
              </w:rPr>
              <w:t xml:space="preserve">     </w:t>
            </w:r>
            <w:r w:rsidRPr="00BB0C0A">
              <w:rPr>
                <w:color w:val="000000"/>
                <w:sz w:val="20"/>
                <w:szCs w:val="20"/>
              </w:rPr>
              <w:t>1</w:t>
            </w:r>
            <w:r>
              <w:rPr>
                <w:color w:val="000000"/>
                <w:sz w:val="20"/>
                <w:szCs w:val="20"/>
              </w:rPr>
              <w:t>6</w:t>
            </w:r>
            <w:r w:rsidRPr="00BB0C0A">
              <w:rPr>
                <w:color w:val="000000"/>
                <w:sz w:val="20"/>
                <w:szCs w:val="20"/>
              </w:rPr>
              <w:t xml:space="preserve">) Федеральный закон от 31.07.2020 № 248-ФЗ «О </w:t>
            </w:r>
          </w:p>
          <w:p w:rsidR="00430758" w:rsidRPr="00BB0C0A" w:rsidRDefault="00430758" w:rsidP="00430758">
            <w:pPr>
              <w:jc w:val="both"/>
              <w:rPr>
                <w:color w:val="000000"/>
                <w:sz w:val="20"/>
                <w:szCs w:val="20"/>
              </w:rPr>
            </w:pPr>
            <w:r w:rsidRPr="00BB0C0A">
              <w:rPr>
                <w:color w:val="000000"/>
                <w:sz w:val="20"/>
                <w:szCs w:val="20"/>
              </w:rPr>
              <w:t xml:space="preserve">Федеральном государственном </w:t>
            </w:r>
            <w:proofErr w:type="gramStart"/>
            <w:r w:rsidRPr="00BB0C0A">
              <w:rPr>
                <w:color w:val="000000"/>
                <w:sz w:val="20"/>
                <w:szCs w:val="20"/>
              </w:rPr>
              <w:t>контроле</w:t>
            </w:r>
            <w:proofErr w:type="gramEnd"/>
            <w:r w:rsidRPr="00BB0C0A">
              <w:rPr>
                <w:color w:val="000000"/>
                <w:sz w:val="20"/>
                <w:szCs w:val="20"/>
              </w:rPr>
              <w:t xml:space="preserve"> (надзоре) и муниципальном  контроле в Российской Федерации»;</w:t>
            </w:r>
          </w:p>
          <w:p w:rsidR="00BB0C0A" w:rsidRPr="00BB0C0A" w:rsidRDefault="00430758" w:rsidP="00430758">
            <w:pPr>
              <w:widowControl w:val="0"/>
              <w:autoSpaceDE w:val="0"/>
              <w:autoSpaceDN w:val="0"/>
              <w:jc w:val="both"/>
              <w:rPr>
                <w:sz w:val="20"/>
                <w:szCs w:val="20"/>
              </w:rPr>
            </w:pPr>
            <w:r>
              <w:rPr>
                <w:rFonts w:eastAsia="Calibri"/>
                <w:sz w:val="20"/>
                <w:szCs w:val="20"/>
              </w:rPr>
              <w:t xml:space="preserve">     17) </w:t>
            </w:r>
            <w:r w:rsidR="00BB0C0A" w:rsidRPr="00BB0C0A">
              <w:rPr>
                <w:rFonts w:eastAsia="Calibri"/>
                <w:sz w:val="20"/>
                <w:szCs w:val="20"/>
              </w:rPr>
              <w:t>Федерального закона от 29</w:t>
            </w:r>
            <w:r>
              <w:rPr>
                <w:rFonts w:eastAsia="Calibri"/>
                <w:sz w:val="20"/>
                <w:szCs w:val="20"/>
              </w:rPr>
              <w:t>.12.</w:t>
            </w:r>
            <w:r w:rsidR="00BB0C0A" w:rsidRPr="00BB0C0A">
              <w:rPr>
                <w:rFonts w:eastAsia="Calibri"/>
                <w:sz w:val="20"/>
                <w:szCs w:val="20"/>
              </w:rPr>
              <w:t>2010. № 436-ФЗ «О защите детей от информации, причиняющей вред их здоровью и развитию»;</w:t>
            </w:r>
          </w:p>
          <w:p w:rsidR="00BB0C0A" w:rsidRPr="00BB0C0A" w:rsidRDefault="00430758" w:rsidP="00430758">
            <w:pPr>
              <w:widowControl w:val="0"/>
              <w:autoSpaceDE w:val="0"/>
              <w:autoSpaceDN w:val="0"/>
              <w:jc w:val="both"/>
              <w:rPr>
                <w:sz w:val="20"/>
                <w:szCs w:val="20"/>
              </w:rPr>
            </w:pPr>
            <w:r>
              <w:rPr>
                <w:sz w:val="20"/>
                <w:szCs w:val="20"/>
              </w:rPr>
              <w:t xml:space="preserve">      17) </w:t>
            </w:r>
            <w:r w:rsidR="00BB0C0A" w:rsidRPr="00BB0C0A">
              <w:rPr>
                <w:sz w:val="20"/>
                <w:szCs w:val="20"/>
              </w:rPr>
              <w:t>Федерального закона от 23</w:t>
            </w:r>
            <w:r>
              <w:rPr>
                <w:sz w:val="20"/>
                <w:szCs w:val="20"/>
              </w:rPr>
              <w:t>.06.</w:t>
            </w:r>
            <w:r w:rsidR="00BB0C0A" w:rsidRPr="00BB0C0A">
              <w:rPr>
                <w:sz w:val="20"/>
                <w:szCs w:val="20"/>
              </w:rPr>
              <w:t xml:space="preserve">2016 </w:t>
            </w:r>
            <w:r>
              <w:rPr>
                <w:sz w:val="20"/>
                <w:szCs w:val="20"/>
              </w:rPr>
              <w:t>№</w:t>
            </w:r>
            <w:r w:rsidR="00BB0C0A" w:rsidRPr="00BB0C0A">
              <w:rPr>
                <w:sz w:val="20"/>
                <w:szCs w:val="20"/>
              </w:rPr>
              <w:t xml:space="preserve"> 182-ФЗ «Об основах системы профилактики правонарушений в Российской Федерации»;</w:t>
            </w:r>
          </w:p>
          <w:p w:rsidR="00BB0C0A" w:rsidRPr="00BB0C0A" w:rsidRDefault="00430758" w:rsidP="00430758">
            <w:pPr>
              <w:widowControl w:val="0"/>
              <w:autoSpaceDE w:val="0"/>
              <w:autoSpaceDN w:val="0"/>
              <w:jc w:val="both"/>
              <w:rPr>
                <w:sz w:val="20"/>
                <w:szCs w:val="20"/>
              </w:rPr>
            </w:pPr>
            <w:r>
              <w:rPr>
                <w:rFonts w:eastAsia="Calibri"/>
                <w:sz w:val="20"/>
                <w:szCs w:val="20"/>
              </w:rPr>
              <w:t xml:space="preserve">     18) </w:t>
            </w:r>
            <w:r w:rsidR="00BB0C0A" w:rsidRPr="00BB0C0A">
              <w:rPr>
                <w:rFonts w:eastAsia="Calibri"/>
                <w:sz w:val="20"/>
                <w:szCs w:val="20"/>
              </w:rPr>
              <w:t>Закона Российской Федерации от 27</w:t>
            </w:r>
            <w:r>
              <w:rPr>
                <w:rFonts w:eastAsia="Calibri"/>
                <w:sz w:val="20"/>
                <w:szCs w:val="20"/>
              </w:rPr>
              <w:t>.12.</w:t>
            </w:r>
            <w:r w:rsidR="00BB0C0A" w:rsidRPr="00BB0C0A">
              <w:rPr>
                <w:rFonts w:eastAsia="Calibri"/>
                <w:sz w:val="20"/>
                <w:szCs w:val="20"/>
              </w:rPr>
              <w:t>1991 № 2124-1 «О средствах массовой информации»</w:t>
            </w:r>
            <w:r w:rsidR="00BB0C0A" w:rsidRPr="00BB0C0A">
              <w:rPr>
                <w:sz w:val="20"/>
                <w:szCs w:val="20"/>
              </w:rPr>
              <w:t>;</w:t>
            </w:r>
          </w:p>
          <w:p w:rsidR="00BB0C0A" w:rsidRPr="00BB0C0A" w:rsidRDefault="00430758" w:rsidP="00430758">
            <w:pPr>
              <w:widowControl w:val="0"/>
              <w:autoSpaceDE w:val="0"/>
              <w:autoSpaceDN w:val="0"/>
              <w:jc w:val="both"/>
              <w:rPr>
                <w:rFonts w:eastAsia="Calibri"/>
                <w:sz w:val="20"/>
                <w:szCs w:val="20"/>
                <w:lang w:eastAsia="en-US"/>
              </w:rPr>
            </w:pPr>
            <w:r>
              <w:rPr>
                <w:rFonts w:eastAsia="Calibri"/>
                <w:sz w:val="20"/>
                <w:szCs w:val="20"/>
                <w:lang w:eastAsia="en-US"/>
              </w:rPr>
              <w:t xml:space="preserve">     19) </w:t>
            </w:r>
            <w:r w:rsidR="00BB0C0A" w:rsidRPr="00BB0C0A">
              <w:rPr>
                <w:rFonts w:eastAsia="Calibri"/>
                <w:sz w:val="20"/>
                <w:szCs w:val="20"/>
                <w:lang w:eastAsia="en-US"/>
              </w:rPr>
              <w:t>постановления Правительства Российской Федерации от 16</w:t>
            </w:r>
            <w:r>
              <w:rPr>
                <w:rFonts w:eastAsia="Calibri"/>
                <w:sz w:val="20"/>
                <w:szCs w:val="20"/>
                <w:lang w:eastAsia="en-US"/>
              </w:rPr>
              <w:t>.03.</w:t>
            </w:r>
            <w:r w:rsidR="00BB0C0A" w:rsidRPr="00BB0C0A">
              <w:rPr>
                <w:rFonts w:eastAsia="Calibri"/>
                <w:sz w:val="20"/>
                <w:szCs w:val="20"/>
                <w:lang w:eastAsia="en-US"/>
              </w:rPr>
              <w:t>2009 № 228 «О Федеральной службе по надзору в сфере связи, информационных технологий и массовых коммуникаций»;</w:t>
            </w:r>
          </w:p>
          <w:p w:rsidR="00BB0C0A" w:rsidRPr="00BB0C0A" w:rsidRDefault="00430758" w:rsidP="00430758">
            <w:pPr>
              <w:widowControl w:val="0"/>
              <w:autoSpaceDE w:val="0"/>
              <w:autoSpaceDN w:val="0"/>
              <w:jc w:val="both"/>
              <w:rPr>
                <w:sz w:val="20"/>
                <w:szCs w:val="20"/>
              </w:rPr>
            </w:pPr>
            <w:r>
              <w:rPr>
                <w:sz w:val="20"/>
                <w:szCs w:val="20"/>
              </w:rPr>
              <w:t xml:space="preserve">     20) </w:t>
            </w:r>
            <w:r w:rsidR="00BB0C0A" w:rsidRPr="00BB0C0A">
              <w:rPr>
                <w:sz w:val="20"/>
                <w:szCs w:val="20"/>
              </w:rPr>
              <w:t>постановления Правительства Р</w:t>
            </w:r>
            <w:r>
              <w:rPr>
                <w:sz w:val="20"/>
                <w:szCs w:val="20"/>
              </w:rPr>
              <w:t>оссийской Федерации</w:t>
            </w:r>
            <w:r w:rsidR="00BB0C0A" w:rsidRPr="00BB0C0A">
              <w:rPr>
                <w:sz w:val="20"/>
                <w:szCs w:val="20"/>
              </w:rPr>
              <w:t xml:space="preserve"> от 31 июля 2014 № 742 «Об отдельных полномочиях Федеральной службы по надзору в сфере связи, информационных технологий и массовых коммуникаций»;</w:t>
            </w:r>
          </w:p>
          <w:p w:rsidR="00BB0C0A" w:rsidRDefault="00430758" w:rsidP="00430758">
            <w:pPr>
              <w:widowControl w:val="0"/>
              <w:autoSpaceDE w:val="0"/>
              <w:autoSpaceDN w:val="0"/>
              <w:jc w:val="both"/>
              <w:rPr>
                <w:rFonts w:eastAsia="Calibri"/>
                <w:sz w:val="20"/>
                <w:szCs w:val="20"/>
                <w:lang w:eastAsia="en-US"/>
              </w:rPr>
            </w:pPr>
            <w:r>
              <w:rPr>
                <w:rFonts w:eastAsia="Calibri"/>
                <w:sz w:val="20"/>
                <w:szCs w:val="20"/>
                <w:lang w:eastAsia="en-US"/>
              </w:rPr>
              <w:t xml:space="preserve">      21) </w:t>
            </w:r>
            <w:r w:rsidR="00BB0C0A" w:rsidRPr="00BB0C0A">
              <w:rPr>
                <w:rFonts w:eastAsia="Calibri"/>
                <w:sz w:val="20"/>
                <w:szCs w:val="20"/>
                <w:lang w:eastAsia="en-US"/>
              </w:rPr>
              <w:t>постановления Правительства Р</w:t>
            </w:r>
            <w:r w:rsidR="00B10990">
              <w:rPr>
                <w:rFonts w:eastAsia="Calibri"/>
                <w:sz w:val="20"/>
                <w:szCs w:val="20"/>
                <w:lang w:eastAsia="en-US"/>
              </w:rPr>
              <w:t xml:space="preserve">оссийской </w:t>
            </w:r>
            <w:r w:rsidR="00BB0C0A" w:rsidRPr="00BB0C0A">
              <w:rPr>
                <w:rFonts w:eastAsia="Calibri"/>
                <w:sz w:val="20"/>
                <w:szCs w:val="20"/>
                <w:lang w:eastAsia="en-US"/>
              </w:rPr>
              <w:t>Ф</w:t>
            </w:r>
            <w:r w:rsidR="00B10990">
              <w:rPr>
                <w:rFonts w:eastAsia="Calibri"/>
                <w:sz w:val="20"/>
                <w:szCs w:val="20"/>
                <w:lang w:eastAsia="en-US"/>
              </w:rPr>
              <w:t>едерации</w:t>
            </w:r>
            <w:r w:rsidR="00BB0C0A" w:rsidRPr="00BB0C0A">
              <w:rPr>
                <w:rFonts w:eastAsia="Calibri"/>
                <w:sz w:val="20"/>
                <w:szCs w:val="20"/>
                <w:lang w:eastAsia="en-US"/>
              </w:rPr>
              <w:t xml:space="preserve"> от 31 июля 2014 г. № 745 «О порядке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«Интернет»</w:t>
            </w:r>
            <w:r w:rsidR="00B10990">
              <w:rPr>
                <w:rFonts w:eastAsia="Calibri"/>
                <w:sz w:val="20"/>
                <w:szCs w:val="20"/>
                <w:lang w:eastAsia="en-US"/>
              </w:rPr>
              <w:t>;</w:t>
            </w:r>
          </w:p>
          <w:p w:rsidR="00B10990" w:rsidRDefault="00B10990" w:rsidP="00B10990">
            <w:pPr>
              <w:widowControl w:val="0"/>
              <w:autoSpaceDE w:val="0"/>
              <w:autoSpaceDN w:val="0"/>
              <w:jc w:val="both"/>
              <w:rPr>
                <w:rFonts w:eastAsia="Calibri"/>
                <w:sz w:val="20"/>
                <w:szCs w:val="20"/>
                <w:lang w:eastAsia="en-US"/>
              </w:rPr>
            </w:pPr>
            <w:r>
              <w:rPr>
                <w:rFonts w:eastAsia="Calibri"/>
                <w:sz w:val="20"/>
                <w:szCs w:val="20"/>
                <w:lang w:eastAsia="en-US"/>
              </w:rPr>
              <w:t xml:space="preserve">     22) </w:t>
            </w:r>
            <w:r w:rsidRPr="00BB0C0A">
              <w:rPr>
                <w:rFonts w:eastAsia="Calibri"/>
                <w:sz w:val="20"/>
                <w:szCs w:val="20"/>
                <w:lang w:eastAsia="en-US"/>
              </w:rPr>
              <w:t>постановления Правительства Р</w:t>
            </w:r>
            <w:r>
              <w:rPr>
                <w:rFonts w:eastAsia="Calibri"/>
                <w:sz w:val="20"/>
                <w:szCs w:val="20"/>
                <w:lang w:eastAsia="en-US"/>
              </w:rPr>
              <w:t xml:space="preserve">оссийской </w:t>
            </w:r>
            <w:r w:rsidRPr="00BB0C0A">
              <w:rPr>
                <w:rFonts w:eastAsia="Calibri"/>
                <w:sz w:val="20"/>
                <w:szCs w:val="20"/>
                <w:lang w:eastAsia="en-US"/>
              </w:rPr>
              <w:t>Ф</w:t>
            </w:r>
            <w:r>
              <w:rPr>
                <w:rFonts w:eastAsia="Calibri"/>
                <w:sz w:val="20"/>
                <w:szCs w:val="20"/>
                <w:lang w:eastAsia="en-US"/>
              </w:rPr>
              <w:t>едерации</w:t>
            </w:r>
            <w:r w:rsidRPr="00BB0C0A">
              <w:rPr>
                <w:rFonts w:eastAsia="Calibri"/>
                <w:sz w:val="20"/>
                <w:szCs w:val="20"/>
                <w:lang w:eastAsia="en-US"/>
              </w:rPr>
              <w:t xml:space="preserve"> от </w:t>
            </w:r>
            <w:r>
              <w:rPr>
                <w:rFonts w:eastAsia="Calibri"/>
                <w:sz w:val="20"/>
                <w:szCs w:val="20"/>
                <w:lang w:eastAsia="en-US"/>
              </w:rPr>
              <w:t>26.10.</w:t>
            </w:r>
            <w:r w:rsidRPr="00BB0C0A">
              <w:rPr>
                <w:rFonts w:eastAsia="Calibri"/>
                <w:sz w:val="20"/>
                <w:szCs w:val="20"/>
                <w:lang w:eastAsia="en-US"/>
              </w:rPr>
              <w:t>201</w:t>
            </w:r>
            <w:r>
              <w:rPr>
                <w:rFonts w:eastAsia="Calibri"/>
                <w:sz w:val="20"/>
                <w:szCs w:val="20"/>
                <w:lang w:eastAsia="en-US"/>
              </w:rPr>
              <w:t>2</w:t>
            </w:r>
            <w:r w:rsidRPr="00BB0C0A">
              <w:rPr>
                <w:rFonts w:eastAsia="Calibri"/>
                <w:sz w:val="20"/>
                <w:szCs w:val="20"/>
                <w:lang w:eastAsia="en-US"/>
              </w:rPr>
              <w:t xml:space="preserve">  № </w:t>
            </w:r>
            <w:r>
              <w:rPr>
                <w:rFonts w:eastAsia="Calibri"/>
                <w:sz w:val="20"/>
                <w:szCs w:val="20"/>
                <w:lang w:eastAsia="en-US"/>
              </w:rPr>
              <w:t>1101 «О единой автоматизированной информационной системе «Единый реестр доменных имен, указателей страниц сайтов в информационно-коммуникационной сети «Интернет» и сетевых адресов, позволяющих идентифицировать сайты в информационно-коммуникационной сети «Интернет», содержащие информацию, распространение которой в Российской Федерации запрещено»;</w:t>
            </w:r>
          </w:p>
          <w:p w:rsidR="00B10990" w:rsidRDefault="00B10990" w:rsidP="00B10990">
            <w:pPr>
              <w:widowControl w:val="0"/>
              <w:autoSpaceDE w:val="0"/>
              <w:autoSpaceDN w:val="0"/>
              <w:jc w:val="both"/>
              <w:rPr>
                <w:rFonts w:eastAsia="Calibri"/>
                <w:sz w:val="20"/>
                <w:szCs w:val="20"/>
                <w:lang w:eastAsia="en-US"/>
              </w:rPr>
            </w:pPr>
            <w:r>
              <w:rPr>
                <w:rFonts w:eastAsia="Calibri"/>
                <w:sz w:val="20"/>
                <w:szCs w:val="20"/>
                <w:lang w:eastAsia="en-US"/>
              </w:rPr>
              <w:t xml:space="preserve">     23) </w:t>
            </w:r>
            <w:r w:rsidRPr="00BB0C0A">
              <w:rPr>
                <w:rFonts w:eastAsia="Calibri"/>
                <w:sz w:val="20"/>
                <w:szCs w:val="20"/>
                <w:lang w:eastAsia="en-US"/>
              </w:rPr>
              <w:t>постановления Правительства Р</w:t>
            </w:r>
            <w:r>
              <w:rPr>
                <w:rFonts w:eastAsia="Calibri"/>
                <w:sz w:val="20"/>
                <w:szCs w:val="20"/>
                <w:lang w:eastAsia="en-US"/>
              </w:rPr>
              <w:t xml:space="preserve">оссийской </w:t>
            </w:r>
            <w:r w:rsidRPr="00BB0C0A">
              <w:rPr>
                <w:rFonts w:eastAsia="Calibri"/>
                <w:sz w:val="20"/>
                <w:szCs w:val="20"/>
                <w:lang w:eastAsia="en-US"/>
              </w:rPr>
              <w:t>Ф</w:t>
            </w:r>
            <w:r>
              <w:rPr>
                <w:rFonts w:eastAsia="Calibri"/>
                <w:sz w:val="20"/>
                <w:szCs w:val="20"/>
                <w:lang w:eastAsia="en-US"/>
              </w:rPr>
              <w:t>едерации</w:t>
            </w:r>
            <w:r w:rsidRPr="00BB0C0A">
              <w:rPr>
                <w:rFonts w:eastAsia="Calibri"/>
                <w:sz w:val="20"/>
                <w:szCs w:val="20"/>
                <w:lang w:eastAsia="en-US"/>
              </w:rPr>
              <w:t xml:space="preserve"> от </w:t>
            </w:r>
            <w:r>
              <w:rPr>
                <w:rFonts w:eastAsia="Calibri"/>
                <w:sz w:val="20"/>
                <w:szCs w:val="20"/>
                <w:lang w:eastAsia="en-US"/>
              </w:rPr>
              <w:t>31.07.</w:t>
            </w:r>
            <w:r w:rsidRPr="00BB0C0A">
              <w:rPr>
                <w:rFonts w:eastAsia="Calibri"/>
                <w:sz w:val="20"/>
                <w:szCs w:val="20"/>
                <w:lang w:eastAsia="en-US"/>
              </w:rPr>
              <w:t>201</w:t>
            </w:r>
            <w:r>
              <w:rPr>
                <w:rFonts w:eastAsia="Calibri"/>
                <w:sz w:val="20"/>
                <w:szCs w:val="20"/>
                <w:lang w:eastAsia="en-US"/>
              </w:rPr>
              <w:t>4</w:t>
            </w:r>
            <w:r w:rsidRPr="00BB0C0A">
              <w:rPr>
                <w:rFonts w:eastAsia="Calibri"/>
                <w:sz w:val="20"/>
                <w:szCs w:val="20"/>
                <w:lang w:eastAsia="en-US"/>
              </w:rPr>
              <w:t xml:space="preserve">  № </w:t>
            </w:r>
            <w:r>
              <w:rPr>
                <w:rFonts w:eastAsia="Calibri"/>
                <w:sz w:val="20"/>
                <w:szCs w:val="20"/>
                <w:lang w:eastAsia="en-US"/>
              </w:rPr>
              <w:t xml:space="preserve">743 «Об утверждении </w:t>
            </w:r>
            <w:proofErr w:type="gramStart"/>
            <w:r>
              <w:rPr>
                <w:rFonts w:eastAsia="Calibri"/>
                <w:sz w:val="20"/>
                <w:szCs w:val="20"/>
                <w:lang w:eastAsia="en-US"/>
              </w:rPr>
              <w:t>Правил взаимодействия организаторов распространения информации</w:t>
            </w:r>
            <w:proofErr w:type="gramEnd"/>
            <w:r>
              <w:rPr>
                <w:rFonts w:eastAsia="Calibri"/>
                <w:sz w:val="20"/>
                <w:szCs w:val="20"/>
                <w:lang w:eastAsia="en-US"/>
              </w:rPr>
              <w:t xml:space="preserve"> в  информационно-коммуникационной сети «Интернет» с уполномоченными  государственными органами, осуществляющими оперативно-розыскную деятельность или обеспечение безопасности Российской Федерации»;</w:t>
            </w:r>
          </w:p>
          <w:p w:rsidR="00B10990" w:rsidRDefault="00B10990" w:rsidP="00B10990">
            <w:pPr>
              <w:widowControl w:val="0"/>
              <w:autoSpaceDE w:val="0"/>
              <w:autoSpaceDN w:val="0"/>
              <w:jc w:val="both"/>
              <w:rPr>
                <w:rFonts w:eastAsia="Calibri"/>
                <w:sz w:val="20"/>
                <w:szCs w:val="20"/>
                <w:lang w:eastAsia="en-US"/>
              </w:rPr>
            </w:pPr>
            <w:r>
              <w:rPr>
                <w:rFonts w:eastAsia="Calibri"/>
                <w:sz w:val="20"/>
                <w:szCs w:val="20"/>
                <w:lang w:eastAsia="en-US"/>
              </w:rPr>
              <w:t xml:space="preserve">    </w:t>
            </w:r>
            <w:proofErr w:type="gramStart"/>
            <w:r>
              <w:rPr>
                <w:rFonts w:eastAsia="Calibri"/>
                <w:sz w:val="20"/>
                <w:szCs w:val="20"/>
                <w:lang w:eastAsia="en-US"/>
              </w:rPr>
              <w:t xml:space="preserve">24) </w:t>
            </w:r>
            <w:r w:rsidRPr="00BB0C0A">
              <w:rPr>
                <w:rFonts w:eastAsia="Calibri"/>
                <w:sz w:val="20"/>
                <w:szCs w:val="20"/>
                <w:lang w:eastAsia="en-US"/>
              </w:rPr>
              <w:t>постановления Правительства Р</w:t>
            </w:r>
            <w:r>
              <w:rPr>
                <w:rFonts w:eastAsia="Calibri"/>
                <w:sz w:val="20"/>
                <w:szCs w:val="20"/>
                <w:lang w:eastAsia="en-US"/>
              </w:rPr>
              <w:t xml:space="preserve">оссийской </w:t>
            </w:r>
            <w:r w:rsidRPr="00BB0C0A">
              <w:rPr>
                <w:rFonts w:eastAsia="Calibri"/>
                <w:sz w:val="20"/>
                <w:szCs w:val="20"/>
                <w:lang w:eastAsia="en-US"/>
              </w:rPr>
              <w:t>Ф</w:t>
            </w:r>
            <w:r>
              <w:rPr>
                <w:rFonts w:eastAsia="Calibri"/>
                <w:sz w:val="20"/>
                <w:szCs w:val="20"/>
                <w:lang w:eastAsia="en-US"/>
              </w:rPr>
              <w:t>едерации</w:t>
            </w:r>
            <w:r w:rsidRPr="00BB0C0A">
              <w:rPr>
                <w:rFonts w:eastAsia="Calibri"/>
                <w:sz w:val="20"/>
                <w:szCs w:val="20"/>
                <w:lang w:eastAsia="en-US"/>
              </w:rPr>
              <w:t xml:space="preserve"> от </w:t>
            </w:r>
            <w:r>
              <w:rPr>
                <w:rFonts w:eastAsia="Calibri"/>
                <w:sz w:val="20"/>
                <w:szCs w:val="20"/>
                <w:lang w:eastAsia="en-US"/>
              </w:rPr>
              <w:t>31.07.</w:t>
            </w:r>
            <w:r w:rsidRPr="00BB0C0A">
              <w:rPr>
                <w:rFonts w:eastAsia="Calibri"/>
                <w:sz w:val="20"/>
                <w:szCs w:val="20"/>
                <w:lang w:eastAsia="en-US"/>
              </w:rPr>
              <w:t>201</w:t>
            </w:r>
            <w:r>
              <w:rPr>
                <w:rFonts w:eastAsia="Calibri"/>
                <w:sz w:val="20"/>
                <w:szCs w:val="20"/>
                <w:lang w:eastAsia="en-US"/>
              </w:rPr>
              <w:t>4</w:t>
            </w:r>
            <w:r w:rsidRPr="00BB0C0A">
              <w:rPr>
                <w:rFonts w:eastAsia="Calibri"/>
                <w:sz w:val="20"/>
                <w:szCs w:val="20"/>
                <w:lang w:eastAsia="en-US"/>
              </w:rPr>
              <w:t xml:space="preserve">  № </w:t>
            </w:r>
            <w:r>
              <w:rPr>
                <w:rFonts w:eastAsia="Calibri"/>
                <w:sz w:val="20"/>
                <w:szCs w:val="20"/>
                <w:lang w:eastAsia="en-US"/>
              </w:rPr>
              <w:t>744 «Об утверждении Правил информирования граждан (физических лиц) об ограничениях доступа к информационным системам и (или) программ для электронных вычислительных машин</w:t>
            </w:r>
            <w:r w:rsidR="009803D3">
              <w:rPr>
                <w:rFonts w:eastAsia="Calibri"/>
                <w:sz w:val="20"/>
                <w:szCs w:val="20"/>
                <w:lang w:eastAsia="en-US"/>
              </w:rPr>
              <w:t>, которые предназначены и (или) используются для приема, передачи, доставки и (или) обработки электронных сообщений пользователей информационно-коммуникационной сети «Интернет» и функционирование которых обеспечивается организатором распространения  информации в информационно-коммуникационной сети «Интернет»;</w:t>
            </w:r>
            <w:proofErr w:type="gramEnd"/>
          </w:p>
          <w:p w:rsidR="009803D3" w:rsidRDefault="009803D3" w:rsidP="009803D3">
            <w:pPr>
              <w:widowControl w:val="0"/>
              <w:autoSpaceDE w:val="0"/>
              <w:autoSpaceDN w:val="0"/>
              <w:jc w:val="both"/>
              <w:rPr>
                <w:rFonts w:eastAsia="Calibri"/>
                <w:sz w:val="20"/>
                <w:szCs w:val="20"/>
                <w:lang w:eastAsia="en-US"/>
              </w:rPr>
            </w:pPr>
            <w:r>
              <w:rPr>
                <w:rFonts w:eastAsia="Calibri"/>
                <w:sz w:val="20"/>
                <w:szCs w:val="20"/>
                <w:lang w:eastAsia="en-US"/>
              </w:rPr>
              <w:t xml:space="preserve">      </w:t>
            </w:r>
            <w:proofErr w:type="gramStart"/>
            <w:r>
              <w:rPr>
                <w:rFonts w:eastAsia="Calibri"/>
                <w:sz w:val="20"/>
                <w:szCs w:val="20"/>
                <w:lang w:eastAsia="en-US"/>
              </w:rPr>
              <w:t xml:space="preserve">25) </w:t>
            </w:r>
            <w:r w:rsidRPr="00BB0C0A">
              <w:rPr>
                <w:rFonts w:eastAsia="Calibri"/>
                <w:sz w:val="20"/>
                <w:szCs w:val="20"/>
                <w:lang w:eastAsia="en-US"/>
              </w:rPr>
              <w:t>постановления Правительства Р</w:t>
            </w:r>
            <w:r>
              <w:rPr>
                <w:rFonts w:eastAsia="Calibri"/>
                <w:sz w:val="20"/>
                <w:szCs w:val="20"/>
                <w:lang w:eastAsia="en-US"/>
              </w:rPr>
              <w:t xml:space="preserve">оссийской </w:t>
            </w:r>
            <w:r w:rsidRPr="00BB0C0A">
              <w:rPr>
                <w:rFonts w:eastAsia="Calibri"/>
                <w:sz w:val="20"/>
                <w:szCs w:val="20"/>
                <w:lang w:eastAsia="en-US"/>
              </w:rPr>
              <w:t>Ф</w:t>
            </w:r>
            <w:r>
              <w:rPr>
                <w:rFonts w:eastAsia="Calibri"/>
                <w:sz w:val="20"/>
                <w:szCs w:val="20"/>
                <w:lang w:eastAsia="en-US"/>
              </w:rPr>
              <w:t>едерации</w:t>
            </w:r>
            <w:r w:rsidRPr="00BB0C0A">
              <w:rPr>
                <w:rFonts w:eastAsia="Calibri"/>
                <w:sz w:val="20"/>
                <w:szCs w:val="20"/>
                <w:lang w:eastAsia="en-US"/>
              </w:rPr>
              <w:t xml:space="preserve"> от </w:t>
            </w:r>
            <w:r>
              <w:rPr>
                <w:rFonts w:eastAsia="Calibri"/>
                <w:sz w:val="20"/>
                <w:szCs w:val="20"/>
                <w:lang w:eastAsia="en-US"/>
              </w:rPr>
              <w:t>31.07.</w:t>
            </w:r>
            <w:r w:rsidRPr="00BB0C0A">
              <w:rPr>
                <w:rFonts w:eastAsia="Calibri"/>
                <w:sz w:val="20"/>
                <w:szCs w:val="20"/>
                <w:lang w:eastAsia="en-US"/>
              </w:rPr>
              <w:t>201</w:t>
            </w:r>
            <w:r>
              <w:rPr>
                <w:rFonts w:eastAsia="Calibri"/>
                <w:sz w:val="20"/>
                <w:szCs w:val="20"/>
                <w:lang w:eastAsia="en-US"/>
              </w:rPr>
              <w:t>4</w:t>
            </w:r>
            <w:r w:rsidRPr="00BB0C0A">
              <w:rPr>
                <w:rFonts w:eastAsia="Calibri"/>
                <w:sz w:val="20"/>
                <w:szCs w:val="20"/>
                <w:lang w:eastAsia="en-US"/>
              </w:rPr>
              <w:t xml:space="preserve">  № </w:t>
            </w:r>
            <w:r>
              <w:rPr>
                <w:rFonts w:eastAsia="Calibri"/>
                <w:sz w:val="20"/>
                <w:szCs w:val="20"/>
                <w:lang w:eastAsia="en-US"/>
              </w:rPr>
              <w:t>746 «Об утверждении Правил уведомления организаторами распространения информации в информационно-коммуникационной сети «Интернет» Федеральной службы по надзору в сфере связи, информационных технологий и массовых коммуникаций о начале осуществления деятельности по обеспечению функционирования информационных систем и (или) программ для электронных вычислительных машин, предназначенных и (или) используемых для приема, передачи, доставки и (или) обработки электронных сообщений</w:t>
            </w:r>
            <w:proofErr w:type="gramEnd"/>
            <w:r>
              <w:rPr>
                <w:rFonts w:eastAsia="Calibri"/>
                <w:sz w:val="20"/>
                <w:szCs w:val="20"/>
                <w:lang w:eastAsia="en-US"/>
              </w:rPr>
              <w:t xml:space="preserve"> пользователей информационно-коммуникационной сети «Интернет», а также ведения реестра указанных организаторов»;</w:t>
            </w:r>
          </w:p>
          <w:p w:rsidR="009803D3" w:rsidRDefault="009803D3" w:rsidP="009803D3">
            <w:pPr>
              <w:widowControl w:val="0"/>
              <w:autoSpaceDE w:val="0"/>
              <w:autoSpaceDN w:val="0"/>
              <w:jc w:val="both"/>
              <w:rPr>
                <w:rFonts w:eastAsia="Calibri"/>
                <w:sz w:val="20"/>
                <w:szCs w:val="20"/>
                <w:lang w:eastAsia="en-US"/>
              </w:rPr>
            </w:pPr>
            <w:r>
              <w:rPr>
                <w:rFonts w:eastAsia="Calibri"/>
                <w:sz w:val="20"/>
                <w:szCs w:val="20"/>
                <w:lang w:eastAsia="en-US"/>
              </w:rPr>
              <w:t xml:space="preserve">      26) </w:t>
            </w:r>
            <w:r w:rsidRPr="00BB0C0A">
              <w:rPr>
                <w:rFonts w:eastAsia="Calibri"/>
                <w:sz w:val="20"/>
                <w:szCs w:val="20"/>
                <w:lang w:eastAsia="en-US"/>
              </w:rPr>
              <w:t>постановления Правительства Р</w:t>
            </w:r>
            <w:r>
              <w:rPr>
                <w:rFonts w:eastAsia="Calibri"/>
                <w:sz w:val="20"/>
                <w:szCs w:val="20"/>
                <w:lang w:eastAsia="en-US"/>
              </w:rPr>
              <w:t xml:space="preserve">оссийской </w:t>
            </w:r>
            <w:r w:rsidRPr="00BB0C0A">
              <w:rPr>
                <w:rFonts w:eastAsia="Calibri"/>
                <w:sz w:val="20"/>
                <w:szCs w:val="20"/>
                <w:lang w:eastAsia="en-US"/>
              </w:rPr>
              <w:t>Ф</w:t>
            </w:r>
            <w:r>
              <w:rPr>
                <w:rFonts w:eastAsia="Calibri"/>
                <w:sz w:val="20"/>
                <w:szCs w:val="20"/>
                <w:lang w:eastAsia="en-US"/>
              </w:rPr>
              <w:t>едерации</w:t>
            </w:r>
            <w:r w:rsidRPr="00BB0C0A">
              <w:rPr>
                <w:rFonts w:eastAsia="Calibri"/>
                <w:sz w:val="20"/>
                <w:szCs w:val="20"/>
                <w:lang w:eastAsia="en-US"/>
              </w:rPr>
              <w:t xml:space="preserve"> от </w:t>
            </w:r>
            <w:r>
              <w:rPr>
                <w:rFonts w:eastAsia="Calibri"/>
                <w:sz w:val="20"/>
                <w:szCs w:val="20"/>
                <w:lang w:eastAsia="en-US"/>
              </w:rPr>
              <w:t>08.04.</w:t>
            </w:r>
            <w:r w:rsidRPr="00BB0C0A">
              <w:rPr>
                <w:rFonts w:eastAsia="Calibri"/>
                <w:sz w:val="20"/>
                <w:szCs w:val="20"/>
                <w:lang w:eastAsia="en-US"/>
              </w:rPr>
              <w:t>201</w:t>
            </w:r>
            <w:r>
              <w:rPr>
                <w:rFonts w:eastAsia="Calibri"/>
                <w:sz w:val="20"/>
                <w:szCs w:val="20"/>
                <w:lang w:eastAsia="en-US"/>
              </w:rPr>
              <w:t>5</w:t>
            </w:r>
            <w:r w:rsidRPr="00BB0C0A">
              <w:rPr>
                <w:rFonts w:eastAsia="Calibri"/>
                <w:sz w:val="20"/>
                <w:szCs w:val="20"/>
                <w:lang w:eastAsia="en-US"/>
              </w:rPr>
              <w:t xml:space="preserve">  № </w:t>
            </w:r>
            <w:r>
              <w:rPr>
                <w:rFonts w:eastAsia="Calibri"/>
                <w:sz w:val="20"/>
                <w:szCs w:val="20"/>
                <w:lang w:eastAsia="en-US"/>
              </w:rPr>
              <w:t xml:space="preserve">327 «Об утверждении </w:t>
            </w:r>
          </w:p>
          <w:p w:rsidR="00FE7748" w:rsidRDefault="009803D3" w:rsidP="009803D3">
            <w:pPr>
              <w:widowControl w:val="0"/>
              <w:autoSpaceDE w:val="0"/>
              <w:autoSpaceDN w:val="0"/>
              <w:jc w:val="both"/>
              <w:rPr>
                <w:rFonts w:eastAsia="Calibri"/>
                <w:sz w:val="20"/>
                <w:szCs w:val="20"/>
                <w:lang w:eastAsia="en-US"/>
              </w:rPr>
            </w:pPr>
            <w:r>
              <w:rPr>
                <w:rFonts w:eastAsia="Calibri"/>
                <w:sz w:val="20"/>
                <w:szCs w:val="20"/>
                <w:lang w:eastAsia="en-US"/>
              </w:rPr>
              <w:t>Правил осуществления контроля за деятельностью организаторов</w:t>
            </w:r>
            <w:r w:rsidR="00FE7748">
              <w:rPr>
                <w:rFonts w:eastAsia="Calibri"/>
                <w:sz w:val="20"/>
                <w:szCs w:val="20"/>
                <w:lang w:eastAsia="en-US"/>
              </w:rPr>
              <w:t xml:space="preserve"> распространения информации  </w:t>
            </w:r>
            <w:proofErr w:type="gramStart"/>
            <w:r w:rsidR="00FE7748">
              <w:rPr>
                <w:rFonts w:eastAsia="Calibri"/>
                <w:sz w:val="20"/>
                <w:szCs w:val="20"/>
                <w:lang w:eastAsia="en-US"/>
              </w:rPr>
              <w:t>в</w:t>
            </w:r>
            <w:proofErr w:type="gramEnd"/>
          </w:p>
          <w:p w:rsidR="00B10990" w:rsidRDefault="00FE7748" w:rsidP="00B10990">
            <w:pPr>
              <w:widowControl w:val="0"/>
              <w:autoSpaceDE w:val="0"/>
              <w:autoSpaceDN w:val="0"/>
              <w:jc w:val="both"/>
              <w:rPr>
                <w:rFonts w:eastAsia="Calibri"/>
                <w:sz w:val="20"/>
                <w:szCs w:val="20"/>
                <w:lang w:eastAsia="en-US"/>
              </w:rPr>
            </w:pPr>
            <w:r>
              <w:rPr>
                <w:rFonts w:eastAsia="Calibri"/>
                <w:sz w:val="20"/>
                <w:szCs w:val="20"/>
                <w:lang w:eastAsia="en-US"/>
              </w:rPr>
              <w:t>инф</w:t>
            </w:r>
            <w:r w:rsidR="009803D3">
              <w:rPr>
                <w:rFonts w:eastAsia="Calibri"/>
                <w:sz w:val="20"/>
                <w:szCs w:val="20"/>
                <w:lang w:eastAsia="en-US"/>
              </w:rPr>
              <w:t>ормационно-коммуникационной сети «Интернет»</w:t>
            </w:r>
            <w:r>
              <w:rPr>
                <w:rFonts w:eastAsia="Calibri"/>
                <w:sz w:val="20"/>
                <w:szCs w:val="20"/>
                <w:lang w:eastAsia="en-US"/>
              </w:rPr>
              <w:t>, связанной с хранением информации о фактах приема, передачи, доставки и (или) обработки  голосовой информации, письменного текста, изображений, звуков и иных электронных сообщений пользователей информационно-коммуникационной сети «Интернет» и информации об этих пользователях»;</w:t>
            </w:r>
          </w:p>
          <w:p w:rsidR="00236762" w:rsidRPr="00BB0C0A" w:rsidRDefault="00FE7748" w:rsidP="00FE7748">
            <w:pPr>
              <w:widowControl w:val="0"/>
              <w:autoSpaceDE w:val="0"/>
              <w:autoSpaceDN w:val="0"/>
              <w:jc w:val="both"/>
              <w:rPr>
                <w:color w:val="000000"/>
              </w:rPr>
            </w:pPr>
            <w:r>
              <w:rPr>
                <w:sz w:val="20"/>
                <w:szCs w:val="20"/>
              </w:rPr>
              <w:t xml:space="preserve">       27) </w:t>
            </w:r>
            <w:r w:rsidR="00BB0C0A" w:rsidRPr="00BB0C0A">
              <w:rPr>
                <w:sz w:val="20"/>
                <w:szCs w:val="20"/>
              </w:rPr>
              <w:t xml:space="preserve">Положение об Управлении Федеральной службы по надзору в сфере связи, информационных технологий и массовых коммуникаций по Самарской области, утвержденное приказом </w:t>
            </w:r>
            <w:proofErr w:type="spellStart"/>
            <w:r w:rsidR="00BB0C0A" w:rsidRPr="00BB0C0A">
              <w:rPr>
                <w:sz w:val="20"/>
                <w:szCs w:val="20"/>
              </w:rPr>
              <w:t>Роскомнадзора</w:t>
            </w:r>
            <w:proofErr w:type="spellEnd"/>
            <w:r w:rsidR="00BB0C0A" w:rsidRPr="00BB0C0A">
              <w:rPr>
                <w:sz w:val="20"/>
                <w:szCs w:val="20"/>
              </w:rPr>
              <w:t xml:space="preserve"> от 25.01.2016 № 27</w:t>
            </w:r>
            <w:r>
              <w:rPr>
                <w:sz w:val="20"/>
                <w:szCs w:val="20"/>
              </w:rPr>
              <w:t>.</w:t>
            </w:r>
            <w:r w:rsidR="00BB0C0A" w:rsidRPr="00BB0C0A">
              <w:rPr>
                <w:sz w:val="20"/>
                <w:szCs w:val="20"/>
              </w:rPr>
              <w:t xml:space="preserve"> </w:t>
            </w:r>
            <w:r w:rsidR="00236762" w:rsidRPr="00BB0C0A">
              <w:rPr>
                <w:color w:val="000000"/>
                <w:sz w:val="20"/>
                <w:szCs w:val="20"/>
              </w:rPr>
              <w:t xml:space="preserve">     </w:t>
            </w:r>
            <w:r w:rsidR="00236762" w:rsidRPr="00BB0C0A">
              <w:rPr>
                <w:color w:val="000000"/>
              </w:rPr>
              <w:t xml:space="preserve">   </w:t>
            </w:r>
          </w:p>
          <w:p w:rsidR="00236762" w:rsidRPr="00BB0C0A" w:rsidRDefault="00236762" w:rsidP="00FE7748">
            <w:pPr>
              <w:pStyle w:val="ConsPlusNonformat"/>
              <w:jc w:val="both"/>
              <w:rPr>
                <w:bCs/>
              </w:rPr>
            </w:pPr>
            <w:r w:rsidRPr="00BB0C0A">
              <w:rPr>
                <w:rFonts w:ascii="Times New Roman" w:hAnsi="Times New Roman" w:cs="Times New Roman"/>
                <w:color w:val="000000"/>
              </w:rPr>
              <w:t xml:space="preserve">      </w:t>
            </w:r>
          </w:p>
        </w:tc>
        <w:tc>
          <w:tcPr>
            <w:tcW w:w="4786" w:type="dxa"/>
          </w:tcPr>
          <w:p w:rsidR="003F6B31" w:rsidRDefault="003F6B31" w:rsidP="003F6B31">
            <w:pPr>
              <w:pStyle w:val="a7"/>
              <w:numPr>
                <w:ilvl w:val="0"/>
                <w:numId w:val="21"/>
              </w:numPr>
              <w:tabs>
                <w:tab w:val="left" w:pos="720"/>
              </w:tabs>
              <w:ind w:left="34" w:firstLine="146"/>
              <w:jc w:val="both"/>
              <w:rPr>
                <w:color w:val="000000"/>
                <w:spacing w:val="-5"/>
                <w:sz w:val="20"/>
                <w:szCs w:val="20"/>
              </w:rPr>
            </w:pPr>
            <w:r>
              <w:rPr>
                <w:color w:val="000000"/>
                <w:spacing w:val="-5"/>
                <w:sz w:val="20"/>
                <w:szCs w:val="20"/>
              </w:rPr>
              <w:t>осуществляет  государственный  контроль и надзор за деятельностью юридических лиц, индивидуальных предпринимателей, физических лиц в сфере электронных коммуникаций;</w:t>
            </w:r>
          </w:p>
          <w:p w:rsidR="003F6B31" w:rsidRDefault="003F6B31" w:rsidP="003F6B31">
            <w:pPr>
              <w:pStyle w:val="a7"/>
              <w:numPr>
                <w:ilvl w:val="0"/>
                <w:numId w:val="21"/>
              </w:numPr>
              <w:tabs>
                <w:tab w:val="left" w:pos="720"/>
              </w:tabs>
              <w:ind w:left="34" w:firstLine="146"/>
              <w:jc w:val="both"/>
              <w:rPr>
                <w:color w:val="000000"/>
                <w:spacing w:val="-5"/>
                <w:sz w:val="20"/>
                <w:szCs w:val="20"/>
              </w:rPr>
            </w:pPr>
            <w:r>
              <w:rPr>
                <w:color w:val="000000"/>
                <w:spacing w:val="-5"/>
                <w:sz w:val="20"/>
                <w:szCs w:val="20"/>
              </w:rPr>
              <w:t>осуществляет  подготовку и направление процессуальных документов (отзывов, возражений, пояснений, жалоб, и т.д.) в органы судебной власти;</w:t>
            </w:r>
          </w:p>
          <w:p w:rsidR="003F6B31" w:rsidRDefault="003F6B31" w:rsidP="003F6B31">
            <w:pPr>
              <w:pStyle w:val="a7"/>
              <w:numPr>
                <w:ilvl w:val="0"/>
                <w:numId w:val="21"/>
              </w:numPr>
              <w:tabs>
                <w:tab w:val="left" w:pos="720"/>
              </w:tabs>
              <w:ind w:left="34" w:firstLine="146"/>
              <w:jc w:val="both"/>
              <w:rPr>
                <w:color w:val="000000"/>
                <w:spacing w:val="-5"/>
                <w:sz w:val="20"/>
                <w:szCs w:val="20"/>
              </w:rPr>
            </w:pPr>
            <w:r>
              <w:rPr>
                <w:color w:val="000000"/>
                <w:spacing w:val="-5"/>
                <w:sz w:val="20"/>
                <w:szCs w:val="20"/>
              </w:rPr>
              <w:t>участвует в судебных заседаниях по делам, связанным с деятельностью Управления в сфере электронных коммуникаций»;</w:t>
            </w:r>
          </w:p>
          <w:p w:rsidR="003F6B31" w:rsidRPr="003F6B31" w:rsidRDefault="003F6B31" w:rsidP="003F6B31">
            <w:pPr>
              <w:pStyle w:val="a7"/>
              <w:numPr>
                <w:ilvl w:val="0"/>
                <w:numId w:val="21"/>
              </w:numPr>
              <w:tabs>
                <w:tab w:val="left" w:pos="720"/>
              </w:tabs>
              <w:ind w:left="34" w:firstLine="146"/>
              <w:jc w:val="both"/>
              <w:rPr>
                <w:color w:val="000000"/>
                <w:spacing w:val="-5"/>
                <w:sz w:val="20"/>
                <w:szCs w:val="20"/>
              </w:rPr>
            </w:pPr>
            <w:r>
              <w:rPr>
                <w:color w:val="000000"/>
                <w:spacing w:val="-5"/>
                <w:sz w:val="20"/>
                <w:szCs w:val="20"/>
              </w:rPr>
              <w:t>осуществляет взаимодействие с органами прокуратуры, судами по делам о признании информации, запрещенной к распространению  на территории Российской Федерации»;</w:t>
            </w:r>
          </w:p>
          <w:p w:rsidR="003F6B31" w:rsidRPr="003F6B31" w:rsidRDefault="003F6B31" w:rsidP="003F6B31">
            <w:pPr>
              <w:tabs>
                <w:tab w:val="left" w:pos="720"/>
              </w:tabs>
              <w:ind w:left="34"/>
              <w:jc w:val="both"/>
              <w:rPr>
                <w:color w:val="000000"/>
                <w:sz w:val="20"/>
                <w:szCs w:val="20"/>
              </w:rPr>
            </w:pPr>
            <w:r>
              <w:rPr>
                <w:color w:val="000000"/>
                <w:spacing w:val="-5"/>
                <w:sz w:val="20"/>
                <w:szCs w:val="20"/>
              </w:rPr>
              <w:t xml:space="preserve">    5)</w:t>
            </w:r>
            <w:r w:rsidRPr="003F6B31">
              <w:rPr>
                <w:color w:val="000000"/>
                <w:spacing w:val="-5"/>
                <w:sz w:val="20"/>
                <w:szCs w:val="20"/>
              </w:rPr>
              <w:t xml:space="preserve"> </w:t>
            </w:r>
            <w:r w:rsidRPr="003F6B31">
              <w:rPr>
                <w:color w:val="000000"/>
                <w:sz w:val="20"/>
                <w:szCs w:val="20"/>
              </w:rPr>
              <w:t>участвует в работе по планированию,  корректи</w:t>
            </w:r>
            <w:r w:rsidRPr="003F6B31">
              <w:rPr>
                <w:color w:val="000000"/>
                <w:spacing w:val="-1"/>
                <w:sz w:val="20"/>
                <w:szCs w:val="20"/>
              </w:rPr>
              <w:t xml:space="preserve">ровке планов работы Управления, обеспечивает формирование и предоставление отчетности в </w:t>
            </w:r>
            <w:proofErr w:type="spellStart"/>
            <w:r w:rsidRPr="003F6B31">
              <w:rPr>
                <w:color w:val="000000"/>
                <w:spacing w:val="-1"/>
                <w:sz w:val="20"/>
                <w:szCs w:val="20"/>
              </w:rPr>
              <w:t>Роскомнадзор</w:t>
            </w:r>
            <w:proofErr w:type="spellEnd"/>
            <w:r w:rsidRPr="003F6B31">
              <w:rPr>
                <w:color w:val="000000"/>
                <w:spacing w:val="-1"/>
                <w:sz w:val="20"/>
                <w:szCs w:val="20"/>
              </w:rPr>
              <w:t xml:space="preserve">,  Управление </w:t>
            </w:r>
            <w:proofErr w:type="spellStart"/>
            <w:r w:rsidRPr="003F6B31">
              <w:rPr>
                <w:color w:val="000000"/>
                <w:spacing w:val="-1"/>
                <w:sz w:val="20"/>
                <w:szCs w:val="20"/>
              </w:rPr>
              <w:t>Роскомнадзора</w:t>
            </w:r>
            <w:proofErr w:type="spellEnd"/>
            <w:r w:rsidRPr="003F6B31">
              <w:rPr>
                <w:color w:val="000000"/>
                <w:spacing w:val="-1"/>
                <w:sz w:val="20"/>
                <w:szCs w:val="20"/>
              </w:rPr>
              <w:t xml:space="preserve"> по Приволжскому федеральному округу, в органы прокуратуры другие государственные органы</w:t>
            </w:r>
            <w:r w:rsidRPr="003F6B31">
              <w:rPr>
                <w:color w:val="000000"/>
                <w:sz w:val="20"/>
                <w:szCs w:val="20"/>
              </w:rPr>
              <w:t>;</w:t>
            </w:r>
          </w:p>
          <w:p w:rsidR="003F6B31" w:rsidRPr="003F6B31" w:rsidRDefault="003F6B31" w:rsidP="003F6B31">
            <w:pPr>
              <w:jc w:val="both"/>
              <w:rPr>
                <w:color w:val="000000"/>
                <w:sz w:val="20"/>
                <w:szCs w:val="20"/>
              </w:rPr>
            </w:pPr>
            <w:r>
              <w:rPr>
                <w:color w:val="000000"/>
                <w:sz w:val="20"/>
                <w:szCs w:val="20"/>
              </w:rPr>
              <w:t xml:space="preserve">    6)</w:t>
            </w:r>
            <w:r w:rsidRPr="003F6B31">
              <w:rPr>
                <w:color w:val="000000"/>
                <w:sz w:val="20"/>
                <w:szCs w:val="20"/>
              </w:rPr>
              <w:t xml:space="preserve"> участвует в  формировании Плана проведения плановых проверок и Плана деятельности Управления;</w:t>
            </w:r>
          </w:p>
          <w:p w:rsidR="003F6B31" w:rsidRPr="003F6B31" w:rsidRDefault="003F6B31" w:rsidP="003F6B31">
            <w:pPr>
              <w:jc w:val="both"/>
              <w:rPr>
                <w:color w:val="000000"/>
                <w:sz w:val="20"/>
                <w:szCs w:val="20"/>
              </w:rPr>
            </w:pPr>
            <w:r>
              <w:rPr>
                <w:color w:val="000000"/>
                <w:sz w:val="20"/>
                <w:szCs w:val="20"/>
              </w:rPr>
              <w:t xml:space="preserve">    7)</w:t>
            </w:r>
            <w:r w:rsidRPr="003F6B31">
              <w:rPr>
                <w:color w:val="000000"/>
                <w:sz w:val="20"/>
                <w:szCs w:val="20"/>
              </w:rPr>
              <w:t xml:space="preserve"> участвует в  формировании годовых и квартальных Отчетов о деятельности Управления;</w:t>
            </w:r>
          </w:p>
          <w:p w:rsidR="003F6B31" w:rsidRPr="003F6B31" w:rsidRDefault="003F6B31" w:rsidP="003F6B31">
            <w:pPr>
              <w:jc w:val="both"/>
              <w:rPr>
                <w:sz w:val="20"/>
                <w:szCs w:val="20"/>
              </w:rPr>
            </w:pPr>
            <w:r>
              <w:rPr>
                <w:color w:val="000000"/>
                <w:spacing w:val="-4"/>
                <w:sz w:val="20"/>
                <w:szCs w:val="20"/>
              </w:rPr>
              <w:t xml:space="preserve">    8)</w:t>
            </w:r>
            <w:r w:rsidRPr="003F6B31">
              <w:rPr>
                <w:color w:val="000000"/>
                <w:spacing w:val="-4"/>
                <w:sz w:val="20"/>
                <w:szCs w:val="20"/>
              </w:rPr>
              <w:t xml:space="preserve"> </w:t>
            </w:r>
            <w:r w:rsidRPr="003F6B31">
              <w:rPr>
                <w:color w:val="000000"/>
                <w:sz w:val="20"/>
                <w:szCs w:val="20"/>
              </w:rPr>
              <w:t xml:space="preserve">осуществляет  анализ      деятельности      Управления   </w:t>
            </w:r>
            <w:proofErr w:type="spellStart"/>
            <w:r w:rsidRPr="003F6B31">
              <w:rPr>
                <w:color w:val="000000"/>
                <w:sz w:val="20"/>
                <w:szCs w:val="20"/>
              </w:rPr>
              <w:t>Роскомнадзора</w:t>
            </w:r>
            <w:proofErr w:type="spellEnd"/>
            <w:r w:rsidRPr="003F6B31">
              <w:rPr>
                <w:color w:val="000000"/>
                <w:sz w:val="20"/>
                <w:szCs w:val="20"/>
              </w:rPr>
              <w:t xml:space="preserve">  по Самарской области,  анализ    показателей,   </w:t>
            </w:r>
            <w:r w:rsidRPr="003F6B31">
              <w:rPr>
                <w:color w:val="000000"/>
                <w:spacing w:val="1"/>
                <w:sz w:val="20"/>
                <w:szCs w:val="20"/>
              </w:rPr>
              <w:t>характеризующих   эффективность   надзора   и   контроля    в установленных  сферах  деятельности;</w:t>
            </w:r>
          </w:p>
          <w:p w:rsidR="003F6B31" w:rsidRPr="003F6B31" w:rsidRDefault="003F6B31" w:rsidP="003F6B31">
            <w:pPr>
              <w:widowControl w:val="0"/>
              <w:tabs>
                <w:tab w:val="left" w:pos="540"/>
                <w:tab w:val="left" w:pos="720"/>
              </w:tabs>
              <w:jc w:val="both"/>
              <w:rPr>
                <w:snapToGrid w:val="0"/>
                <w:sz w:val="20"/>
                <w:szCs w:val="20"/>
              </w:rPr>
            </w:pPr>
            <w:r>
              <w:rPr>
                <w:bCs/>
                <w:noProof/>
                <w:snapToGrid w:val="0"/>
                <w:sz w:val="20"/>
                <w:szCs w:val="20"/>
              </w:rPr>
              <w:t xml:space="preserve">     9) </w:t>
            </w:r>
            <w:r w:rsidRPr="003F6B31">
              <w:rPr>
                <w:bCs/>
                <w:noProof/>
                <w:snapToGrid w:val="0"/>
                <w:sz w:val="20"/>
                <w:szCs w:val="20"/>
              </w:rPr>
              <w:t xml:space="preserve">осуществляет </w:t>
            </w:r>
            <w:r w:rsidRPr="003F6B31">
              <w:rPr>
                <w:snapToGrid w:val="0"/>
                <w:sz w:val="20"/>
                <w:szCs w:val="20"/>
              </w:rPr>
              <w:t xml:space="preserve"> размещение в Едином реестре проверок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и  плана проверок  деятельности  органов  местного самоуправления в  соответствии  с Постановлением Правительства Российской Федерации от 28.04.2015  № 415 «О правилах формирования и ведения Единого реестра проверок»;                    </w:t>
            </w:r>
          </w:p>
          <w:p w:rsidR="003F6B31" w:rsidRPr="003F6B31" w:rsidRDefault="003F6B31" w:rsidP="003F6B31">
            <w:pPr>
              <w:widowControl w:val="0"/>
              <w:tabs>
                <w:tab w:val="left" w:pos="540"/>
                <w:tab w:val="left" w:pos="720"/>
              </w:tabs>
              <w:jc w:val="both"/>
              <w:rPr>
                <w:sz w:val="20"/>
                <w:szCs w:val="20"/>
              </w:rPr>
            </w:pPr>
            <w:r>
              <w:rPr>
                <w:snapToGrid w:val="0"/>
                <w:spacing w:val="-8"/>
                <w:sz w:val="20"/>
                <w:szCs w:val="20"/>
              </w:rPr>
              <w:t xml:space="preserve">      10)</w:t>
            </w:r>
            <w:r w:rsidRPr="003F6B31">
              <w:rPr>
                <w:color w:val="000000"/>
                <w:spacing w:val="-5"/>
                <w:sz w:val="20"/>
                <w:szCs w:val="20"/>
              </w:rPr>
              <w:t xml:space="preserve"> </w:t>
            </w:r>
            <w:r w:rsidRPr="003F6B31">
              <w:rPr>
                <w:sz w:val="20"/>
                <w:szCs w:val="20"/>
              </w:rPr>
              <w:t xml:space="preserve"> обеспечивает   реализацию   ст. 15.1 Федерального  закона  от 27.07.2006  № 149-ФЗ   «Об   информации, информационных технологиях  и защите информации»  в  соответствии с указаниями </w:t>
            </w:r>
            <w:proofErr w:type="spellStart"/>
            <w:r w:rsidRPr="003F6B31">
              <w:rPr>
                <w:sz w:val="20"/>
                <w:szCs w:val="20"/>
              </w:rPr>
              <w:t>Роскомнадзора</w:t>
            </w:r>
            <w:proofErr w:type="spellEnd"/>
            <w:r w:rsidRPr="003F6B31">
              <w:rPr>
                <w:sz w:val="20"/>
                <w:szCs w:val="20"/>
              </w:rPr>
              <w:t>, а именно:</w:t>
            </w:r>
          </w:p>
          <w:p w:rsidR="003F6B31" w:rsidRPr="003F6B31" w:rsidRDefault="003F6B31" w:rsidP="003F6B31">
            <w:pPr>
              <w:jc w:val="both"/>
              <w:rPr>
                <w:sz w:val="20"/>
                <w:szCs w:val="20"/>
              </w:rPr>
            </w:pPr>
            <w:r>
              <w:rPr>
                <w:sz w:val="20"/>
                <w:szCs w:val="20"/>
              </w:rPr>
              <w:t xml:space="preserve">      10.1. </w:t>
            </w:r>
            <w:r w:rsidRPr="003F6B31">
              <w:rPr>
                <w:sz w:val="20"/>
                <w:szCs w:val="20"/>
              </w:rPr>
              <w:t>проводит проверку интернет-сайтов, запрещенных к распространению на территории Российской  Федерации на доступность в информационно-коммуникационной сети «Интернет» на основании: а) решений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  б)  вступивших  в законную силу решений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3F6B31" w:rsidRPr="003F6B31" w:rsidRDefault="003F6B31" w:rsidP="003F6B31">
            <w:pPr>
              <w:jc w:val="both"/>
              <w:rPr>
                <w:sz w:val="20"/>
                <w:szCs w:val="20"/>
              </w:rPr>
            </w:pPr>
            <w:r>
              <w:rPr>
                <w:sz w:val="20"/>
                <w:szCs w:val="20"/>
              </w:rPr>
              <w:t xml:space="preserve">       </w:t>
            </w:r>
            <w:proofErr w:type="gramStart"/>
            <w:r>
              <w:rPr>
                <w:sz w:val="20"/>
                <w:szCs w:val="20"/>
              </w:rPr>
              <w:t>10</w:t>
            </w:r>
            <w:r w:rsidRPr="003F6B31">
              <w:rPr>
                <w:sz w:val="20"/>
                <w:szCs w:val="20"/>
              </w:rPr>
              <w:t xml:space="preserve">.2. в целях ограничения доступа к сайтам в сети "Интернет", содержащим информацию, распространение которой в Российской Федерации запрещено, направляет сведения в Центральный аппарат </w:t>
            </w:r>
            <w:proofErr w:type="spellStart"/>
            <w:r w:rsidRPr="003F6B31">
              <w:rPr>
                <w:sz w:val="20"/>
                <w:szCs w:val="20"/>
              </w:rPr>
              <w:t>Роскомнадзора</w:t>
            </w:r>
            <w:proofErr w:type="spellEnd"/>
            <w:r w:rsidRPr="003F6B31">
              <w:rPr>
                <w:sz w:val="20"/>
                <w:szCs w:val="20"/>
              </w:rPr>
              <w:t xml:space="preserve"> для включения указателей страниц сайтов в сети "Интернет" и сетевых адресов, в единую автоматизированную информационную систему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w:t>
            </w:r>
            <w:proofErr w:type="gramEnd"/>
            <w:r w:rsidRPr="003F6B31">
              <w:rPr>
                <w:sz w:val="20"/>
                <w:szCs w:val="20"/>
              </w:rPr>
              <w:t xml:space="preserve"> информацию, распространение которой в Российской Федерации запрещено";</w:t>
            </w:r>
          </w:p>
          <w:p w:rsidR="00236762" w:rsidRPr="00402C9E" w:rsidRDefault="007A27B1" w:rsidP="007A27B1">
            <w:pPr>
              <w:ind w:firstLine="708"/>
              <w:jc w:val="both"/>
              <w:rPr>
                <w:bCs/>
              </w:rPr>
            </w:pPr>
            <w:r>
              <w:rPr>
                <w:sz w:val="20"/>
                <w:szCs w:val="20"/>
              </w:rPr>
              <w:t>11</w:t>
            </w:r>
            <w:r w:rsidR="003F6B31" w:rsidRPr="003F6B31">
              <w:rPr>
                <w:sz w:val="20"/>
                <w:szCs w:val="20"/>
              </w:rPr>
              <w:t xml:space="preserve">. </w:t>
            </w:r>
            <w:r>
              <w:rPr>
                <w:sz w:val="20"/>
                <w:szCs w:val="20"/>
              </w:rPr>
              <w:t>осуществляет прием, регистрацию обращений граждан, объединений и юридических лиц, подготовку ответов на них.</w:t>
            </w:r>
          </w:p>
        </w:tc>
        <w:tc>
          <w:tcPr>
            <w:tcW w:w="712" w:type="dxa"/>
          </w:tcPr>
          <w:p w:rsidR="00236762" w:rsidRPr="00F0361F" w:rsidRDefault="00B9557C" w:rsidP="00B9557C">
            <w:pPr>
              <w:jc w:val="center"/>
              <w:rPr>
                <w:bCs/>
                <w:sz w:val="20"/>
                <w:szCs w:val="20"/>
              </w:rPr>
            </w:pPr>
            <w:r>
              <w:rPr>
                <w:bCs/>
                <w:sz w:val="20"/>
                <w:szCs w:val="20"/>
              </w:rPr>
              <w:t>16</w:t>
            </w:r>
            <w:r w:rsidR="00236762">
              <w:rPr>
                <w:bCs/>
                <w:sz w:val="20"/>
                <w:szCs w:val="20"/>
              </w:rPr>
              <w:t>,</w:t>
            </w:r>
            <w:r>
              <w:rPr>
                <w:bCs/>
                <w:sz w:val="20"/>
                <w:szCs w:val="20"/>
              </w:rPr>
              <w:t>00</w:t>
            </w:r>
          </w:p>
        </w:tc>
        <w:tc>
          <w:tcPr>
            <w:tcW w:w="711" w:type="dxa"/>
          </w:tcPr>
          <w:p w:rsidR="00236762" w:rsidRPr="00F0361F" w:rsidRDefault="00236762" w:rsidP="00B9557C">
            <w:pPr>
              <w:jc w:val="center"/>
              <w:rPr>
                <w:bCs/>
                <w:sz w:val="20"/>
                <w:szCs w:val="20"/>
              </w:rPr>
            </w:pPr>
            <w:r>
              <w:rPr>
                <w:bCs/>
                <w:sz w:val="20"/>
                <w:szCs w:val="20"/>
              </w:rPr>
              <w:t>2</w:t>
            </w:r>
            <w:r w:rsidR="00B9557C">
              <w:rPr>
                <w:bCs/>
                <w:sz w:val="20"/>
                <w:szCs w:val="20"/>
              </w:rPr>
              <w:t>3</w:t>
            </w:r>
            <w:r>
              <w:rPr>
                <w:bCs/>
                <w:sz w:val="20"/>
                <w:szCs w:val="20"/>
              </w:rPr>
              <w:t>,</w:t>
            </w:r>
            <w:r w:rsidR="00B9557C">
              <w:rPr>
                <w:bCs/>
                <w:sz w:val="20"/>
                <w:szCs w:val="20"/>
              </w:rPr>
              <w:t>00</w:t>
            </w:r>
          </w:p>
        </w:tc>
      </w:tr>
    </w:tbl>
    <w:p w:rsidR="00F41D44" w:rsidRDefault="00F41D44" w:rsidP="00F41D44"/>
    <w:p w:rsidR="00CB0A04" w:rsidRDefault="00CB0A04" w:rsidP="00CB0A04">
      <w:pPr>
        <w:jc w:val="both"/>
        <w:rPr>
          <w:b/>
        </w:rPr>
      </w:pPr>
      <w:r w:rsidRPr="00E726BC">
        <w:rPr>
          <w:b/>
        </w:rPr>
        <w:t xml:space="preserve">        Для участия в конкурсе представляются следующие документы:</w:t>
      </w:r>
    </w:p>
    <w:p w:rsidR="00CB0A04" w:rsidRDefault="00CB0A04" w:rsidP="00CB0A04">
      <w:pPr>
        <w:jc w:val="both"/>
      </w:pPr>
      <w:r w:rsidRPr="00FB17A9">
        <w:t xml:space="preserve"> </w:t>
      </w:r>
      <w:r>
        <w:t xml:space="preserve"> </w:t>
      </w:r>
      <w:r w:rsidRPr="00FB17A9">
        <w:t xml:space="preserve">      а) личное заявление на имя руководителя Управления;</w:t>
      </w:r>
    </w:p>
    <w:p w:rsidR="00CB0A04" w:rsidRDefault="00CB0A04" w:rsidP="00CB0A04">
      <w:pPr>
        <w:jc w:val="both"/>
      </w:pPr>
      <w:r w:rsidRPr="00FB17A9">
        <w:t xml:space="preserve">  </w:t>
      </w:r>
      <w:r>
        <w:t xml:space="preserve"> </w:t>
      </w:r>
      <w:r w:rsidRPr="00FB17A9">
        <w:t xml:space="preserve">     б) </w:t>
      </w:r>
      <w:r>
        <w:t xml:space="preserve">заполненная и подписанная </w:t>
      </w:r>
      <w:r w:rsidRPr="00FB17A9">
        <w:t>анкета (форма анкеты утверждена распоряжением Правительства Российской Федерации от 26.05.2005 № 667-р</w:t>
      </w:r>
      <w:r>
        <w:t xml:space="preserve">  </w:t>
      </w:r>
      <w:r>
        <w:rPr>
          <w:bCs/>
        </w:rPr>
        <w:t>(</w:t>
      </w:r>
      <w:r>
        <w:t>ред. от 20.11.2019</w:t>
      </w:r>
      <w:r>
        <w:rPr>
          <w:bCs/>
        </w:rPr>
        <w:t>)</w:t>
      </w:r>
      <w:r>
        <w:t xml:space="preserve">  с приложением 2 </w:t>
      </w:r>
      <w:r w:rsidRPr="00FB17A9">
        <w:t>фотографи</w:t>
      </w:r>
      <w:r>
        <w:t>й   (3 х 4,  цветная,  без уголка)</w:t>
      </w:r>
      <w:r w:rsidRPr="00FB17A9">
        <w:t>;</w:t>
      </w:r>
      <w:r>
        <w:t xml:space="preserve">  </w:t>
      </w:r>
    </w:p>
    <w:p w:rsidR="00CB0A04" w:rsidRDefault="00CB0A04" w:rsidP="00CB0A04">
      <w:pPr>
        <w:autoSpaceDE w:val="0"/>
        <w:autoSpaceDN w:val="0"/>
        <w:adjustRightInd w:val="0"/>
        <w:jc w:val="both"/>
        <w:outlineLvl w:val="0"/>
      </w:pPr>
      <w:r>
        <w:t xml:space="preserve">        в</w:t>
      </w:r>
      <w:r w:rsidRPr="00FB17A9">
        <w:t>) копия паспорта или заменяющего его документа</w:t>
      </w:r>
      <w:r>
        <w:t xml:space="preserve"> – все  страницы (соответствующий документ предъявляется лично по прибытии на конкурс);</w:t>
      </w:r>
    </w:p>
    <w:p w:rsidR="00CB0A04" w:rsidRPr="002A3027" w:rsidRDefault="00CB0A04" w:rsidP="00CB0A04">
      <w:pPr>
        <w:autoSpaceDE w:val="0"/>
        <w:autoSpaceDN w:val="0"/>
        <w:adjustRightInd w:val="0"/>
        <w:jc w:val="both"/>
        <w:outlineLvl w:val="0"/>
      </w:pPr>
      <w:r w:rsidRPr="002A3027">
        <w:rPr>
          <w:b/>
        </w:rPr>
        <w:t xml:space="preserve">        </w:t>
      </w:r>
      <w:r w:rsidRPr="002A3027">
        <w:t>г) документы, подтверждающие необходимое  образование, квалификацию и стаж работы:</w:t>
      </w:r>
    </w:p>
    <w:p w:rsidR="00CB0A04" w:rsidRDefault="00CB0A04" w:rsidP="00CB0A04">
      <w:pPr>
        <w:autoSpaceDE w:val="0"/>
        <w:autoSpaceDN w:val="0"/>
        <w:adjustRightInd w:val="0"/>
        <w:jc w:val="both"/>
        <w:outlineLvl w:val="0"/>
      </w:pPr>
      <w:r>
        <w:t xml:space="preserve">        - копия    трудовой    книжки    (за    исключением   случаев,    когда   служебная   (трудовая)  деятельность осуществляется впервые), </w:t>
      </w:r>
      <w:r w:rsidRPr="004B0F74">
        <w:rPr>
          <w:b/>
        </w:rPr>
        <w:t>заверенную  нотариально</w:t>
      </w:r>
      <w:r w:rsidRPr="00BE2FB1">
        <w:rPr>
          <w:b/>
        </w:rPr>
        <w:t xml:space="preserve"> или кадровой службой</w:t>
      </w:r>
      <w:r>
        <w:t xml:space="preserve"> по месту работы (службы) или иные документы, подтверждающие трудовую (служебную) деятельность гражданина;</w:t>
      </w:r>
    </w:p>
    <w:p w:rsidR="00CB0A04" w:rsidRDefault="00CB0A04" w:rsidP="00CB0A04">
      <w:pPr>
        <w:autoSpaceDE w:val="0"/>
        <w:autoSpaceDN w:val="0"/>
        <w:adjustRightInd w:val="0"/>
        <w:jc w:val="both"/>
        <w:outlineLvl w:val="0"/>
      </w:pPr>
      <w:r>
        <w:t xml:space="preserve">        -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4B0F74">
        <w:rPr>
          <w:b/>
        </w:rPr>
        <w:t>заверенные нотариально</w:t>
      </w:r>
      <w:r w:rsidRPr="00BE2FB1">
        <w:rPr>
          <w:b/>
        </w:rPr>
        <w:t xml:space="preserve"> или кадровой службой</w:t>
      </w:r>
      <w:r>
        <w:t xml:space="preserve"> по месту работы (службы);</w:t>
      </w:r>
    </w:p>
    <w:p w:rsidR="00CB0A04" w:rsidRDefault="00CB0A04" w:rsidP="00CB0A04">
      <w:pPr>
        <w:jc w:val="both"/>
      </w:pPr>
      <w:r w:rsidRPr="00FB17A9">
        <w:t xml:space="preserve">       </w:t>
      </w:r>
      <w:r>
        <w:t>д</w:t>
      </w:r>
      <w:r w:rsidRPr="00FB17A9">
        <w:t>) документ (медицинск</w:t>
      </w:r>
      <w:r>
        <w:t>ая</w:t>
      </w:r>
      <w:r w:rsidRPr="00FB17A9">
        <w:t xml:space="preserve"> справк</w:t>
      </w:r>
      <w:r>
        <w:t xml:space="preserve">а – учетная форма № 001-ГС/у, утверждена приказом </w:t>
      </w:r>
      <w:proofErr w:type="spellStart"/>
      <w:r>
        <w:t>Минздравсоцразвития</w:t>
      </w:r>
      <w:proofErr w:type="spellEnd"/>
      <w:r>
        <w:t xml:space="preserve"> России от 14.12.2009 № 984н</w:t>
      </w:r>
      <w:r w:rsidRPr="00FB17A9">
        <w:t xml:space="preserve">) об отсутствии заболевания, препятствующего поступлению на </w:t>
      </w:r>
      <w:r>
        <w:t xml:space="preserve">государственную </w:t>
      </w:r>
      <w:r w:rsidRPr="00FB17A9">
        <w:t>гражданскую службу</w:t>
      </w:r>
      <w:r>
        <w:t xml:space="preserve"> Российской Федерации</w:t>
      </w:r>
      <w:r w:rsidRPr="00FB17A9">
        <w:t xml:space="preserve"> или ее прохождению</w:t>
      </w:r>
      <w:r>
        <w:t>;</w:t>
      </w:r>
      <w:r w:rsidRPr="00FB17A9">
        <w:t xml:space="preserve"> </w:t>
      </w:r>
      <w:r>
        <w:t xml:space="preserve">       </w:t>
      </w:r>
    </w:p>
    <w:p w:rsidR="00CB0A04" w:rsidRDefault="00CB0A04" w:rsidP="00CB0A04">
      <w:pPr>
        <w:jc w:val="both"/>
      </w:pPr>
      <w:r>
        <w:t xml:space="preserve">       е) сведения  об адресах сайтов и (или)  страниц  сайтов в информационн</w:t>
      </w:r>
      <w:proofErr w:type="gramStart"/>
      <w:r>
        <w:t>о-</w:t>
      </w:r>
      <w:proofErr w:type="gramEnd"/>
      <w:r>
        <w:t xml:space="preserve">  телекоммуникационной  сети «Интернет»,  для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(гражданин, претендующий на включение в кадровый резерв, представляет соответствующие сведения за три календарных года, </w:t>
      </w:r>
      <w:proofErr w:type="gramStart"/>
      <w:r>
        <w:t>предшествующих</w:t>
      </w:r>
      <w:proofErr w:type="gramEnd"/>
      <w:r>
        <w:t xml:space="preserve"> году поступления на гражданскую службу);</w:t>
      </w:r>
    </w:p>
    <w:p w:rsidR="00CB0A04" w:rsidRDefault="00CB0A04" w:rsidP="00CB0A04">
      <w:pPr>
        <w:jc w:val="both"/>
      </w:pPr>
      <w:r>
        <w:t xml:space="preserve">        ж) согласие на обработку персональных данных.</w:t>
      </w:r>
    </w:p>
    <w:p w:rsidR="00CB0A04" w:rsidRDefault="00CB0A04" w:rsidP="00CB0A04">
      <w:pPr>
        <w:jc w:val="both"/>
      </w:pPr>
      <w:r>
        <w:t xml:space="preserve">        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CB0A04" w:rsidRDefault="00CB0A04" w:rsidP="00CB0A04">
      <w:pPr>
        <w:jc w:val="both"/>
      </w:pPr>
      <w:r>
        <w:t xml:space="preserve">        Государственный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CB0A04" w:rsidRDefault="00CB0A04" w:rsidP="00CB0A04">
      <w:pPr>
        <w:pStyle w:val="ConsPlusNormal"/>
        <w:ind w:firstLine="539"/>
        <w:jc w:val="both"/>
        <w:rPr>
          <w:b w:val="0"/>
        </w:rPr>
      </w:pPr>
      <w:r>
        <w:t xml:space="preserve">Документы представляются гражданином в Управление </w:t>
      </w:r>
      <w:proofErr w:type="spellStart"/>
      <w:r>
        <w:t>Роскомнадзора</w:t>
      </w:r>
      <w:proofErr w:type="spellEnd"/>
      <w:r>
        <w:t xml:space="preserve"> по Самарской области в</w:t>
      </w:r>
      <w:r w:rsidRPr="00FB17A9">
        <w:t xml:space="preserve"> </w:t>
      </w:r>
      <w:r>
        <w:t>отдел организационной  работы,  государственной  службы и кадров и</w:t>
      </w:r>
      <w:r w:rsidRPr="00FB17A9">
        <w:t xml:space="preserve"> </w:t>
      </w:r>
      <w:r>
        <w:t xml:space="preserve"> </w:t>
      </w:r>
      <w:r w:rsidRPr="00FB17A9">
        <w:t xml:space="preserve">принимаются  </w:t>
      </w:r>
      <w:r w:rsidRPr="007C52C5">
        <w:rPr>
          <w:b w:val="0"/>
        </w:rPr>
        <w:t>в течени</w:t>
      </w:r>
      <w:proofErr w:type="gramStart"/>
      <w:r w:rsidRPr="007C52C5">
        <w:rPr>
          <w:b w:val="0"/>
        </w:rPr>
        <w:t>и</w:t>
      </w:r>
      <w:proofErr w:type="gramEnd"/>
      <w:r w:rsidRPr="007C52C5">
        <w:rPr>
          <w:b w:val="0"/>
        </w:rPr>
        <w:t xml:space="preserve"> 21 </w:t>
      </w:r>
      <w:r>
        <w:rPr>
          <w:b w:val="0"/>
        </w:rPr>
        <w:t xml:space="preserve">календарного </w:t>
      </w:r>
      <w:r w:rsidRPr="007C52C5">
        <w:rPr>
          <w:b w:val="0"/>
        </w:rPr>
        <w:t>дня со дня объявления об их приеме</w:t>
      </w:r>
      <w:r w:rsidR="008C2EA5">
        <w:rPr>
          <w:b w:val="0"/>
        </w:rPr>
        <w:t xml:space="preserve">                    </w:t>
      </w:r>
      <w:r>
        <w:rPr>
          <w:b w:val="0"/>
        </w:rPr>
        <w:t xml:space="preserve"> </w:t>
      </w:r>
      <w:r w:rsidRPr="00AF4A8C">
        <w:rPr>
          <w:color w:val="FF0000"/>
        </w:rPr>
        <w:t xml:space="preserve">с  </w:t>
      </w:r>
      <w:r w:rsidR="008C2EA5">
        <w:rPr>
          <w:color w:val="FF0000"/>
        </w:rPr>
        <w:t>9</w:t>
      </w:r>
      <w:r>
        <w:rPr>
          <w:color w:val="FF0000"/>
        </w:rPr>
        <w:t xml:space="preserve"> </w:t>
      </w:r>
      <w:r w:rsidR="008C2EA5">
        <w:rPr>
          <w:color w:val="FF0000"/>
        </w:rPr>
        <w:t>ноября</w:t>
      </w:r>
      <w:r>
        <w:rPr>
          <w:color w:val="FF0000"/>
        </w:rPr>
        <w:t xml:space="preserve"> </w:t>
      </w:r>
      <w:r w:rsidRPr="00AF4A8C">
        <w:rPr>
          <w:color w:val="FF0000"/>
        </w:rPr>
        <w:t>20</w:t>
      </w:r>
      <w:r>
        <w:rPr>
          <w:color w:val="FF0000"/>
        </w:rPr>
        <w:t>21</w:t>
      </w:r>
      <w:r w:rsidRPr="00AF4A8C">
        <w:rPr>
          <w:color w:val="FF0000"/>
        </w:rPr>
        <w:t xml:space="preserve"> г.</w:t>
      </w:r>
      <w:r w:rsidRPr="00AF4A8C">
        <w:t xml:space="preserve">  </w:t>
      </w:r>
      <w:r w:rsidRPr="00AF4A8C">
        <w:rPr>
          <w:color w:val="FF0000"/>
        </w:rPr>
        <w:t xml:space="preserve">по  </w:t>
      </w:r>
      <w:r w:rsidR="008C2EA5">
        <w:rPr>
          <w:color w:val="FF0000"/>
        </w:rPr>
        <w:t>29</w:t>
      </w:r>
      <w:r w:rsidRPr="00AF4A8C">
        <w:rPr>
          <w:color w:val="FF0000"/>
        </w:rPr>
        <w:t xml:space="preserve"> </w:t>
      </w:r>
      <w:r>
        <w:rPr>
          <w:color w:val="FF0000"/>
        </w:rPr>
        <w:t>ноября</w:t>
      </w:r>
      <w:r w:rsidRPr="00AF4A8C">
        <w:rPr>
          <w:color w:val="FF0000"/>
        </w:rPr>
        <w:t xml:space="preserve">  20</w:t>
      </w:r>
      <w:r>
        <w:rPr>
          <w:color w:val="FF0000"/>
        </w:rPr>
        <w:t>21</w:t>
      </w:r>
      <w:r w:rsidRPr="00AF4A8C">
        <w:rPr>
          <w:color w:val="FF0000"/>
        </w:rPr>
        <w:t xml:space="preserve"> г.</w:t>
      </w:r>
      <w:r>
        <w:rPr>
          <w:b w:val="0"/>
          <w:color w:val="FF0000"/>
        </w:rPr>
        <w:t xml:space="preserve"> </w:t>
      </w:r>
      <w:r w:rsidRPr="007C52C5">
        <w:rPr>
          <w:b w:val="0"/>
        </w:rPr>
        <w:t xml:space="preserve"> включительно</w:t>
      </w:r>
      <w:r>
        <w:rPr>
          <w:b w:val="0"/>
        </w:rPr>
        <w:t>.</w:t>
      </w:r>
    </w:p>
    <w:p w:rsidR="00CB0A04" w:rsidRPr="00AF4A8C" w:rsidRDefault="00CB0A04" w:rsidP="00CB0A04">
      <w:pPr>
        <w:pStyle w:val="ConsPlusNormal"/>
        <w:ind w:firstLine="539"/>
        <w:jc w:val="both"/>
        <w:rPr>
          <w:b w:val="0"/>
        </w:rPr>
      </w:pPr>
      <w:r>
        <w:rPr>
          <w:b w:val="0"/>
        </w:rPr>
        <w:t xml:space="preserve">Документы представляются  </w:t>
      </w:r>
      <w:r w:rsidRPr="00AF4A8C">
        <w:rPr>
          <w:b w:val="0"/>
        </w:rPr>
        <w:t xml:space="preserve">лично, посредством направления по почте или в электронном виде с использованием </w:t>
      </w:r>
      <w:r>
        <w:rPr>
          <w:b w:val="0"/>
        </w:rPr>
        <w:t>Единой</w:t>
      </w:r>
      <w:r w:rsidRPr="00AF4A8C">
        <w:rPr>
          <w:b w:val="0"/>
        </w:rPr>
        <w:t xml:space="preserve"> информационной системы</w:t>
      </w:r>
      <w:r>
        <w:rPr>
          <w:b w:val="0"/>
        </w:rPr>
        <w:t xml:space="preserve"> (ЕИС УКС).</w:t>
      </w:r>
    </w:p>
    <w:p w:rsidR="00CB0A04" w:rsidRPr="006F0C6E" w:rsidRDefault="00CB0A04" w:rsidP="00CB0A04">
      <w:pPr>
        <w:jc w:val="both"/>
        <w:rPr>
          <w:b/>
          <w:color w:val="C00000"/>
        </w:rPr>
      </w:pPr>
      <w:r w:rsidRPr="003A6842">
        <w:rPr>
          <w:b/>
        </w:rPr>
        <w:t xml:space="preserve">      </w:t>
      </w:r>
      <w:r>
        <w:rPr>
          <w:b/>
        </w:rPr>
        <w:t xml:space="preserve"> </w:t>
      </w:r>
      <w:r w:rsidRPr="003A6842">
        <w:rPr>
          <w:b/>
        </w:rPr>
        <w:t xml:space="preserve"> Документы принимаются  по адресу: </w:t>
      </w:r>
      <w:r>
        <w:rPr>
          <w:b/>
        </w:rPr>
        <w:t xml:space="preserve">443001, </w:t>
      </w:r>
      <w:r w:rsidRPr="003A6842">
        <w:rPr>
          <w:b/>
        </w:rPr>
        <w:t xml:space="preserve">г. Самара, ул. </w:t>
      </w:r>
      <w:r>
        <w:rPr>
          <w:b/>
        </w:rPr>
        <w:t>Молодогвардейская</w:t>
      </w:r>
      <w:r w:rsidRPr="003A6842">
        <w:rPr>
          <w:b/>
        </w:rPr>
        <w:t xml:space="preserve">, </w:t>
      </w:r>
      <w:r>
        <w:rPr>
          <w:b/>
        </w:rPr>
        <w:t xml:space="preserve"> </w:t>
      </w:r>
      <w:r w:rsidRPr="003A6842">
        <w:rPr>
          <w:b/>
        </w:rPr>
        <w:t>д.</w:t>
      </w:r>
      <w:r>
        <w:rPr>
          <w:b/>
        </w:rPr>
        <w:t xml:space="preserve"> 198</w:t>
      </w:r>
      <w:r w:rsidRPr="003A6842">
        <w:rPr>
          <w:b/>
        </w:rPr>
        <w:t xml:space="preserve">,  кабинет  </w:t>
      </w:r>
      <w:r>
        <w:rPr>
          <w:b/>
        </w:rPr>
        <w:t>308</w:t>
      </w:r>
      <w:r w:rsidRPr="003A6842">
        <w:rPr>
          <w:b/>
        </w:rPr>
        <w:t>.</w:t>
      </w:r>
      <w:r>
        <w:rPr>
          <w:b/>
        </w:rPr>
        <w:t xml:space="preserve">  Прием документов – ежедневно с 10:00  до 12:00  и  с  13:00 до 17:00, в пятницу – до 16:00.  </w:t>
      </w:r>
    </w:p>
    <w:p w:rsidR="00CB0A04" w:rsidRDefault="00CB0A04" w:rsidP="00CB0A04">
      <w:pPr>
        <w:jc w:val="both"/>
      </w:pPr>
      <w:r>
        <w:rPr>
          <w:b/>
        </w:rPr>
        <w:t xml:space="preserve">       Контактный телефон: (846) 250-05-96, доб. 662, 663. </w:t>
      </w:r>
      <w:r w:rsidR="007A1AA5">
        <w:rPr>
          <w:b/>
        </w:rPr>
        <w:t xml:space="preserve"> Ответственное лицо – </w:t>
      </w:r>
      <w:proofErr w:type="spellStart"/>
      <w:r w:rsidR="007A1AA5">
        <w:rPr>
          <w:b/>
        </w:rPr>
        <w:t>Дугаева</w:t>
      </w:r>
      <w:proofErr w:type="spellEnd"/>
      <w:r w:rsidR="007A1AA5">
        <w:rPr>
          <w:b/>
        </w:rPr>
        <w:t xml:space="preserve"> Татьяна Петровна. </w:t>
      </w:r>
    </w:p>
    <w:p w:rsidR="003C7C4F" w:rsidRPr="008D55FE" w:rsidRDefault="003C7C4F" w:rsidP="003C7C4F">
      <w:pPr>
        <w:spacing w:before="120"/>
        <w:ind w:firstLine="284"/>
        <w:jc w:val="both"/>
      </w:pPr>
      <w:r>
        <w:rPr>
          <w:b/>
        </w:rPr>
        <w:t xml:space="preserve">  </w:t>
      </w:r>
      <w:r w:rsidR="00CB0A04" w:rsidRPr="00217BA4">
        <w:rPr>
          <w:b/>
        </w:rPr>
        <w:t>Предполагаемое время проведения</w:t>
      </w:r>
      <w:r w:rsidR="00CB0A04">
        <w:rPr>
          <w:b/>
        </w:rPr>
        <w:t xml:space="preserve"> второго этапа</w:t>
      </w:r>
      <w:r w:rsidR="00CB0A04" w:rsidRPr="00217BA4">
        <w:rPr>
          <w:b/>
        </w:rPr>
        <w:t xml:space="preserve">  конкурс</w:t>
      </w:r>
      <w:r w:rsidR="00CB0A04">
        <w:rPr>
          <w:b/>
        </w:rPr>
        <w:t>ов</w:t>
      </w:r>
      <w:r w:rsidR="00CB0A04" w:rsidRPr="00217BA4">
        <w:rPr>
          <w:b/>
        </w:rPr>
        <w:t xml:space="preserve"> (</w:t>
      </w:r>
      <w:r w:rsidR="00CB0A04">
        <w:rPr>
          <w:b/>
        </w:rPr>
        <w:t>тестирование  и  индивидуальное  собеседование</w:t>
      </w:r>
      <w:r w:rsidR="00CB0A04" w:rsidRPr="00217BA4">
        <w:rPr>
          <w:b/>
        </w:rPr>
        <w:t>)</w:t>
      </w:r>
      <w:r w:rsidR="00CB0A04">
        <w:rPr>
          <w:b/>
        </w:rPr>
        <w:t xml:space="preserve"> </w:t>
      </w:r>
      <w:r w:rsidR="00CB0A04" w:rsidRPr="00217BA4">
        <w:rPr>
          <w:b/>
        </w:rPr>
        <w:t xml:space="preserve">– </w:t>
      </w:r>
      <w:r w:rsidR="00CB0A04">
        <w:rPr>
          <w:b/>
        </w:rPr>
        <w:t xml:space="preserve">  </w:t>
      </w:r>
      <w:r w:rsidR="00CB0A04" w:rsidRPr="00CB0A04">
        <w:rPr>
          <w:b/>
          <w:color w:val="FF0000"/>
        </w:rPr>
        <w:t xml:space="preserve">последняя декада </w:t>
      </w:r>
      <w:r w:rsidR="008C2EA5">
        <w:rPr>
          <w:b/>
          <w:color w:val="FF0000"/>
        </w:rPr>
        <w:t>декабря</w:t>
      </w:r>
      <w:r w:rsidR="00CB0A04" w:rsidRPr="00CB0A04">
        <w:rPr>
          <w:b/>
          <w:color w:val="FF0000"/>
        </w:rPr>
        <w:t xml:space="preserve">  2021 года.</w:t>
      </w:r>
      <w:r>
        <w:rPr>
          <w:b/>
          <w:color w:val="FF0000"/>
        </w:rPr>
        <w:t xml:space="preserve"> </w:t>
      </w:r>
      <w:r w:rsidRPr="00F0361F">
        <w:t>Конкретная дата, место, время  проведения второго этапа конкурса будут сообщены дополнительно.</w:t>
      </w:r>
      <w:r w:rsidRPr="008D55FE">
        <w:t> </w:t>
      </w:r>
    </w:p>
    <w:p w:rsidR="00CB0A04" w:rsidRDefault="00CB0A04" w:rsidP="00CB0A04">
      <w:pPr>
        <w:jc w:val="both"/>
        <w:rPr>
          <w:b/>
        </w:rPr>
      </w:pPr>
      <w:r>
        <w:t xml:space="preserve">         Несвоевременное представление документов, представление их в неполном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гражданину  (гражданскому служащему) в их приеме.</w:t>
      </w:r>
      <w:r>
        <w:rPr>
          <w:b/>
        </w:rPr>
        <w:t xml:space="preserve"> </w:t>
      </w:r>
    </w:p>
    <w:p w:rsidR="003C7C4F" w:rsidRPr="008C2EA5" w:rsidRDefault="003C7C4F" w:rsidP="00CB0A04">
      <w:pPr>
        <w:jc w:val="both"/>
        <w:rPr>
          <w:b/>
          <w:sz w:val="16"/>
          <w:szCs w:val="16"/>
        </w:rPr>
      </w:pPr>
    </w:p>
    <w:p w:rsidR="003C7C4F" w:rsidRPr="007A1AA5" w:rsidRDefault="00CB0A04" w:rsidP="00CB0A04">
      <w:pPr>
        <w:jc w:val="both"/>
        <w:rPr>
          <w:b/>
          <w:sz w:val="16"/>
          <w:szCs w:val="16"/>
        </w:rPr>
      </w:pPr>
      <w:r>
        <w:rPr>
          <w:b/>
        </w:rPr>
        <w:t xml:space="preserve">        </w:t>
      </w:r>
      <w:r w:rsidRPr="00966ED8">
        <w:rPr>
          <w:b/>
        </w:rPr>
        <w:t>Место и  порядок  проведения  конкурса.</w:t>
      </w:r>
    </w:p>
    <w:p w:rsidR="00CB0A04" w:rsidRDefault="00CB0A04" w:rsidP="00CB0A04">
      <w:pPr>
        <w:autoSpaceDE w:val="0"/>
        <w:autoSpaceDN w:val="0"/>
        <w:adjustRightInd w:val="0"/>
        <w:jc w:val="both"/>
        <w:outlineLvl w:val="0"/>
      </w:pPr>
      <w:r>
        <w:t xml:space="preserve">        Конкурс проводится в два этапа:</w:t>
      </w:r>
    </w:p>
    <w:p w:rsidR="003C7C4F" w:rsidRPr="00F0361F" w:rsidRDefault="003C7C4F" w:rsidP="003C7C4F">
      <w:pPr>
        <w:jc w:val="both"/>
      </w:pPr>
      <w:r>
        <w:rPr>
          <w:b/>
        </w:rPr>
        <w:t xml:space="preserve">       </w:t>
      </w:r>
      <w:proofErr w:type="gramStart"/>
      <w:r w:rsidRPr="00F0361F">
        <w:rPr>
          <w:b/>
        </w:rPr>
        <w:t>Первый этап</w:t>
      </w:r>
      <w:r w:rsidRPr="00F0361F">
        <w:t xml:space="preserve"> – прием и рассмотрение представленных претендентами документов</w:t>
      </w:r>
      <w:r w:rsidRPr="003C7C4F">
        <w:t xml:space="preserve"> </w:t>
      </w:r>
      <w:r>
        <w:t xml:space="preserve">и принятие решения о допуске кандидатов к участию в конкурсе,  </w:t>
      </w:r>
      <w:r w:rsidRPr="00F0361F">
        <w:rPr>
          <w:b/>
        </w:rPr>
        <w:t>второй этап</w:t>
      </w:r>
      <w:r w:rsidRPr="00F0361F">
        <w:t xml:space="preserve"> – тестирование на соответствие базовым квалификационным требованиям, предъявляемым к претендентам</w:t>
      </w:r>
      <w:r>
        <w:t xml:space="preserve"> </w:t>
      </w:r>
      <w:r w:rsidRPr="00F0361F">
        <w:t xml:space="preserve">на </w:t>
      </w:r>
      <w:r>
        <w:t xml:space="preserve">включение в кадровый резерв для </w:t>
      </w:r>
      <w:r w:rsidRPr="00F0361F">
        <w:t xml:space="preserve">замещение вакантных должностей федеральной государственной гражданской службы по единому перечню вопросов и </w:t>
      </w:r>
      <w:r>
        <w:t xml:space="preserve">индивидуальное </w:t>
      </w:r>
      <w:r w:rsidRPr="00F0361F">
        <w:t>собеседование</w:t>
      </w:r>
      <w:r>
        <w:t xml:space="preserve"> с кандидатами</w:t>
      </w:r>
      <w:r w:rsidRPr="00F0361F">
        <w:t>.</w:t>
      </w:r>
      <w:proofErr w:type="gramEnd"/>
    </w:p>
    <w:p w:rsidR="00CB0A04" w:rsidRDefault="00CB0A04" w:rsidP="00CB0A04">
      <w:pPr>
        <w:jc w:val="both"/>
      </w:pPr>
      <w:r>
        <w:t xml:space="preserve">         </w:t>
      </w:r>
      <w:r w:rsidRPr="003743F4">
        <w:t xml:space="preserve">На  первом  </w:t>
      </w:r>
      <w:r>
        <w:t>этапе</w:t>
      </w:r>
      <w:r w:rsidRPr="003743F4">
        <w:t xml:space="preserve">  рассматрива</w:t>
      </w:r>
      <w:r>
        <w:t>ются</w:t>
      </w:r>
      <w:r w:rsidRPr="003743F4">
        <w:t xml:space="preserve"> и проверя</w:t>
      </w:r>
      <w:r>
        <w:t>ются</w:t>
      </w:r>
      <w:r w:rsidRPr="003743F4">
        <w:t xml:space="preserve"> документы,  представленные кандидатами на участие в конкурсах, на соответствие их  установленным требованиям,  </w:t>
      </w:r>
      <w:r>
        <w:t xml:space="preserve">принимается </w:t>
      </w:r>
      <w:r w:rsidRPr="003743F4">
        <w:t xml:space="preserve"> решение  о допуске  кандидатов  на участие в конкурсах,  либо, в случае установления обстоятельств,   препятствующих поступлению на государственную гражданскую службу, о  причинах  отказа в участии в конкурс</w:t>
      </w:r>
      <w:r>
        <w:t>е</w:t>
      </w:r>
      <w:r w:rsidRPr="003743F4">
        <w:t xml:space="preserve">. </w:t>
      </w:r>
    </w:p>
    <w:p w:rsidR="00CB0A04" w:rsidRDefault="00CB0A04" w:rsidP="00CB0A04">
      <w:pPr>
        <w:autoSpaceDE w:val="0"/>
        <w:autoSpaceDN w:val="0"/>
        <w:adjustRightInd w:val="0"/>
        <w:ind w:firstLine="540"/>
        <w:jc w:val="both"/>
        <w:outlineLvl w:val="0"/>
      </w:pPr>
      <w:r>
        <w:t>После анализа и проверки  представленных документов  г</w:t>
      </w:r>
      <w:r w:rsidRPr="00990A74">
        <w:t xml:space="preserve">осударственный орган не </w:t>
      </w:r>
      <w:proofErr w:type="gramStart"/>
      <w:r w:rsidRPr="00990A74">
        <w:t>позднее</w:t>
      </w:r>
      <w:proofErr w:type="gramEnd"/>
      <w:r w:rsidRPr="00990A74">
        <w:t xml:space="preserve"> чем за 15 календарных дней до начала второго этапа конкурса размещает на своем официальном сайте и </w:t>
      </w:r>
      <w:r>
        <w:t>в Единой</w:t>
      </w:r>
      <w:r w:rsidRPr="00990A74">
        <w:t xml:space="preserve"> информационной систем</w:t>
      </w:r>
      <w:r>
        <w:t>е</w:t>
      </w:r>
      <w:r w:rsidRPr="00990A74">
        <w:t xml:space="preserve"> </w:t>
      </w:r>
      <w:r>
        <w:t xml:space="preserve"> управления кадровым составам  государственной гражданской службы (ЕИС УКС) информац</w:t>
      </w:r>
      <w:r w:rsidRPr="00990A74">
        <w:t xml:space="preserve">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w:t>
      </w:r>
    </w:p>
    <w:p w:rsidR="00CB0A04" w:rsidRPr="008C2EA5" w:rsidRDefault="00CB0A04" w:rsidP="00CB0A04">
      <w:pPr>
        <w:autoSpaceDE w:val="0"/>
        <w:autoSpaceDN w:val="0"/>
        <w:adjustRightInd w:val="0"/>
        <w:ind w:firstLine="540"/>
        <w:jc w:val="both"/>
        <w:outlineLvl w:val="0"/>
        <w:rPr>
          <w:sz w:val="16"/>
          <w:szCs w:val="16"/>
        </w:rPr>
      </w:pPr>
    </w:p>
    <w:p w:rsidR="00CB0A04" w:rsidRDefault="00CB0A04" w:rsidP="00CB0A04">
      <w:pPr>
        <w:autoSpaceDE w:val="0"/>
        <w:autoSpaceDN w:val="0"/>
        <w:adjustRightInd w:val="0"/>
        <w:ind w:firstLine="540"/>
        <w:jc w:val="both"/>
        <w:outlineLvl w:val="0"/>
        <w:rPr>
          <w:b/>
        </w:rPr>
      </w:pPr>
      <w:r w:rsidRPr="00CC2351">
        <w:rPr>
          <w:b/>
        </w:rPr>
        <w:t>Средства и методы  оценки  профессионального  уровня  кандидатов</w:t>
      </w:r>
      <w:r>
        <w:rPr>
          <w:b/>
        </w:rPr>
        <w:t xml:space="preserve"> и  их  личностных  качеств. </w:t>
      </w:r>
    </w:p>
    <w:p w:rsidR="00CB0A04" w:rsidRDefault="00CB0A04" w:rsidP="00CB0A04">
      <w:pPr>
        <w:autoSpaceDE w:val="0"/>
        <w:autoSpaceDN w:val="0"/>
        <w:adjustRightInd w:val="0"/>
        <w:ind w:firstLine="540"/>
        <w:jc w:val="both"/>
        <w:outlineLvl w:val="0"/>
      </w:pPr>
      <w:r>
        <w:t>Конкурс заключается в оценке профессиональных и личностных качеств  каждого кандидата,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федеральной гражданской службы.</w:t>
      </w:r>
    </w:p>
    <w:p w:rsidR="00CB0A04" w:rsidRDefault="00CB0A04" w:rsidP="00CB0A04">
      <w:pPr>
        <w:autoSpaceDE w:val="0"/>
        <w:autoSpaceDN w:val="0"/>
        <w:adjustRightInd w:val="0"/>
        <w:ind w:firstLine="540"/>
        <w:jc w:val="both"/>
        <w:outlineLvl w:val="0"/>
        <w:rPr>
          <w:b/>
        </w:rPr>
      </w:pPr>
      <w:proofErr w:type="gramStart"/>
      <w:r>
        <w:t xml:space="preserve">При проведении конкурса </w:t>
      </w:r>
      <w:r>
        <w:rPr>
          <w:b/>
        </w:rPr>
        <w:t>на</w:t>
      </w:r>
      <w:r w:rsidRPr="00BD6575">
        <w:rPr>
          <w:b/>
        </w:rPr>
        <w:t xml:space="preserve"> </w:t>
      </w:r>
      <w:r>
        <w:rPr>
          <w:b/>
        </w:rPr>
        <w:t>включение в</w:t>
      </w:r>
      <w:r w:rsidRPr="00BD6575">
        <w:rPr>
          <w:b/>
        </w:rPr>
        <w:t xml:space="preserve"> кадров</w:t>
      </w:r>
      <w:r>
        <w:rPr>
          <w:b/>
        </w:rPr>
        <w:t>ый</w:t>
      </w:r>
      <w:r w:rsidRPr="00BD6575">
        <w:rPr>
          <w:b/>
        </w:rPr>
        <w:t xml:space="preserve"> резерв</w:t>
      </w:r>
      <w:r>
        <w:t xml:space="preserve"> </w:t>
      </w:r>
      <w:r w:rsidRPr="009F0F0D">
        <w:rPr>
          <w:b/>
        </w:rPr>
        <w:t>конкурсная комиссия оценивает кандидатов</w:t>
      </w:r>
      <w:r>
        <w:t xml:space="preserve"> на основании представленных ими документов об образовании, квалификации, прохождении гражданской или иной государственной службы, осуществлении другой трудовой деятельности, а также на основе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таких  как  </w:t>
      </w:r>
      <w:r w:rsidRPr="009F0F0D">
        <w:rPr>
          <w:b/>
        </w:rPr>
        <w:t>тестирование</w:t>
      </w:r>
      <w:proofErr w:type="gramEnd"/>
      <w:r>
        <w:rPr>
          <w:b/>
        </w:rPr>
        <w:t xml:space="preserve">  и</w:t>
      </w:r>
      <w:r>
        <w:t xml:space="preserve"> </w:t>
      </w:r>
      <w:r w:rsidRPr="009F0F0D">
        <w:rPr>
          <w:b/>
        </w:rPr>
        <w:t xml:space="preserve"> индивидуальное </w:t>
      </w:r>
      <w:r>
        <w:rPr>
          <w:b/>
        </w:rPr>
        <w:t xml:space="preserve"> </w:t>
      </w:r>
      <w:r w:rsidRPr="009F0F0D">
        <w:rPr>
          <w:b/>
        </w:rPr>
        <w:t>собеседование</w:t>
      </w:r>
      <w:r>
        <w:rPr>
          <w:b/>
        </w:rPr>
        <w:t>.</w:t>
      </w:r>
    </w:p>
    <w:p w:rsidR="00CB0A04" w:rsidRDefault="00CB0A04" w:rsidP="00CB0A04">
      <w:pPr>
        <w:autoSpaceDE w:val="0"/>
        <w:autoSpaceDN w:val="0"/>
        <w:adjustRightInd w:val="0"/>
        <w:ind w:firstLine="540"/>
        <w:jc w:val="both"/>
        <w:outlineLvl w:val="0"/>
      </w:pPr>
      <w:r>
        <w:rPr>
          <w:b/>
        </w:rPr>
        <w:t xml:space="preserve"> </w:t>
      </w:r>
      <w:proofErr w:type="gramStart"/>
      <w:r w:rsidRPr="007E0933">
        <w:t>Посредством тестирования осуществля</w:t>
      </w:r>
      <w:r>
        <w:t>е</w:t>
      </w:r>
      <w:r w:rsidRPr="007E0933">
        <w:t xml:space="preserve">тся оценка </w:t>
      </w:r>
      <w:r>
        <w:t>уровня владения  кандидатами на включение в кадровый резерв Управления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гражданской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вида  профессиональной  служебной  деятельности, установленными должностными регламентами.</w:t>
      </w:r>
      <w:proofErr w:type="gramEnd"/>
    </w:p>
    <w:p w:rsidR="00CB0A04" w:rsidRDefault="00CB0A04" w:rsidP="00CB0A04">
      <w:pPr>
        <w:autoSpaceDE w:val="0"/>
        <w:autoSpaceDN w:val="0"/>
        <w:adjustRightInd w:val="0"/>
        <w:ind w:firstLine="540"/>
        <w:jc w:val="both"/>
        <w:outlineLvl w:val="0"/>
      </w:pPr>
      <w:r>
        <w:t xml:space="preserve">Тест содержит не менее 40 и не более 60 вопросов. На каждый  вопрос теста  может быть  только  один верный вариант ответа.  Проведение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вопросов теста. </w:t>
      </w:r>
    </w:p>
    <w:p w:rsidR="00CB0A04" w:rsidRDefault="00CB0A04" w:rsidP="00CB0A04">
      <w:pPr>
        <w:autoSpaceDE w:val="0"/>
        <w:autoSpaceDN w:val="0"/>
        <w:adjustRightInd w:val="0"/>
        <w:ind w:firstLine="540"/>
        <w:jc w:val="both"/>
        <w:outlineLvl w:val="0"/>
      </w:pPr>
      <w:r>
        <w:t>В ходе индивидуального  собеседования  конкурсной комиссией  задаются  вопросы  с  целью  определения профессионального уровня кандидата.</w:t>
      </w:r>
    </w:p>
    <w:p w:rsidR="00CB0A04" w:rsidRDefault="00CB0A04" w:rsidP="00CB0A04">
      <w:pPr>
        <w:autoSpaceDE w:val="0"/>
        <w:autoSpaceDN w:val="0"/>
        <w:adjustRightInd w:val="0"/>
        <w:ind w:firstLine="540"/>
        <w:jc w:val="both"/>
        <w:outlineLvl w:val="0"/>
      </w:pPr>
      <w: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w:t>
      </w:r>
      <w:hyperlink r:id="rId12" w:history="1">
        <w:r>
          <w:rPr>
            <w:color w:val="0000FF"/>
          </w:rPr>
          <w:t>законодательством</w:t>
        </w:r>
      </w:hyperlink>
      <w:r>
        <w:t xml:space="preserve"> Российской Федерации о государственной гражданской службе.</w:t>
      </w:r>
    </w:p>
    <w:p w:rsidR="00CB0A04" w:rsidRDefault="007A1AA5" w:rsidP="00CB0A04">
      <w:pPr>
        <w:jc w:val="both"/>
        <w:rPr>
          <w:b/>
        </w:rPr>
      </w:pPr>
      <w:r>
        <w:t xml:space="preserve"> </w:t>
      </w:r>
      <w:r w:rsidR="00CB0A04">
        <w:t xml:space="preserve">       </w:t>
      </w:r>
      <w:r w:rsidR="00CB0A04" w:rsidRPr="00F12B50">
        <w:rPr>
          <w:b/>
        </w:rPr>
        <w:t>Условия прохождения  государственной гражданской службы</w:t>
      </w:r>
    </w:p>
    <w:p w:rsidR="00CB0A04" w:rsidRDefault="00CB0A04" w:rsidP="00CB0A04">
      <w:pPr>
        <w:jc w:val="both"/>
      </w:pPr>
      <w:r>
        <w:t xml:space="preserve"> </w:t>
      </w:r>
      <w:r w:rsidR="007A1AA5">
        <w:t xml:space="preserve"> </w:t>
      </w:r>
      <w:r>
        <w:t xml:space="preserve">  </w:t>
      </w:r>
      <w:r w:rsidR="007A1AA5">
        <w:t xml:space="preserve"> </w:t>
      </w:r>
      <w:r>
        <w:t xml:space="preserve">   </w:t>
      </w:r>
      <w:r w:rsidRPr="00F0361F">
        <w:t>Условия прохождения государственной гражданской службы, ограничения и запреты, связанные с гражданской службой, права и ответственность за неисполнение (ненадлежащее исполнение) должностных обязанностей определены Федеральным законом от 27 июля 2004 года № 79-ФЗ «О государственной гражданской службе Российской Федерации».</w:t>
      </w:r>
    </w:p>
    <w:p w:rsidR="00CB0A04" w:rsidRDefault="00CB0A04" w:rsidP="00CB0A04">
      <w:pPr>
        <w:jc w:val="both"/>
      </w:pPr>
      <w:r w:rsidRPr="009075BE">
        <w:t xml:space="preserve">  </w:t>
      </w:r>
      <w:r w:rsidR="007A1AA5">
        <w:t xml:space="preserve"> </w:t>
      </w:r>
      <w:r w:rsidRPr="009075BE">
        <w:t xml:space="preserve">     В Управлении </w:t>
      </w:r>
      <w:proofErr w:type="spellStart"/>
      <w:r>
        <w:t>Роскомнадзора</w:t>
      </w:r>
      <w:proofErr w:type="spellEnd"/>
      <w:r>
        <w:t xml:space="preserve"> по Самарской области  установлена  пятидневная  рабочая неделя с двумя выходными днями (суббота и воскресенье). Начало служебного времени: 8:00, окончание  служебного времени: 17:00, обеденный перерыв: с 12:00 до 12:45. </w:t>
      </w:r>
    </w:p>
    <w:p w:rsidR="00CB0A04" w:rsidRDefault="00CB0A04" w:rsidP="00CB0A04">
      <w:pPr>
        <w:jc w:val="both"/>
      </w:pPr>
      <w:r>
        <w:t xml:space="preserve">   </w:t>
      </w:r>
      <w:r w:rsidR="007A1AA5">
        <w:t xml:space="preserve"> </w:t>
      </w:r>
      <w:r>
        <w:t xml:space="preserve">    Ежегодный оплачиваемый отпуск – 30 календарных дней. Устанавливается ежегодный дополнительный оплачиваемый отпуск за выслугу лет не более 10 дней, из расчета: </w:t>
      </w:r>
    </w:p>
    <w:p w:rsidR="00CB0A04" w:rsidRDefault="00CB0A04" w:rsidP="00CB0A04">
      <w:pPr>
        <w:numPr>
          <w:ilvl w:val="0"/>
          <w:numId w:val="20"/>
        </w:numPr>
        <w:jc w:val="both"/>
      </w:pPr>
      <w:r>
        <w:t xml:space="preserve"> при стаже гражданской службы от</w:t>
      </w:r>
      <w:r w:rsidRPr="00BD6575">
        <w:t xml:space="preserve"> 1 </w:t>
      </w:r>
      <w:r>
        <w:t>года до 5 лет -  1 календарный день;</w:t>
      </w:r>
    </w:p>
    <w:p w:rsidR="00CB0A04" w:rsidRDefault="00CB0A04" w:rsidP="00CB0A04">
      <w:pPr>
        <w:numPr>
          <w:ilvl w:val="0"/>
          <w:numId w:val="20"/>
        </w:numPr>
        <w:jc w:val="both"/>
      </w:pPr>
      <w:r>
        <w:t xml:space="preserve"> при стаже гражданской службы от</w:t>
      </w:r>
      <w:r w:rsidRPr="00BD6575">
        <w:t xml:space="preserve"> </w:t>
      </w:r>
      <w:r>
        <w:t>5</w:t>
      </w:r>
      <w:r w:rsidRPr="00BD6575">
        <w:t xml:space="preserve"> </w:t>
      </w:r>
      <w:r>
        <w:t>года до 10 лет - 5 календарных дней;</w:t>
      </w:r>
    </w:p>
    <w:p w:rsidR="00CB0A04" w:rsidRDefault="00CB0A04" w:rsidP="00CB0A04">
      <w:pPr>
        <w:numPr>
          <w:ilvl w:val="0"/>
          <w:numId w:val="20"/>
        </w:numPr>
        <w:jc w:val="both"/>
      </w:pPr>
      <w:r>
        <w:t xml:space="preserve"> при стаже гражданской службы от</w:t>
      </w:r>
      <w:r w:rsidRPr="00BD6575">
        <w:t xml:space="preserve"> 1</w:t>
      </w:r>
      <w:r>
        <w:t>0</w:t>
      </w:r>
      <w:r w:rsidRPr="00BD6575">
        <w:t xml:space="preserve"> </w:t>
      </w:r>
      <w:r>
        <w:t xml:space="preserve"> до 15 лет -  7 календарных дней;</w:t>
      </w:r>
    </w:p>
    <w:p w:rsidR="00CB0A04" w:rsidRDefault="00CB0A04" w:rsidP="00CB0A04">
      <w:pPr>
        <w:numPr>
          <w:ilvl w:val="0"/>
          <w:numId w:val="20"/>
        </w:numPr>
        <w:jc w:val="both"/>
      </w:pPr>
      <w:r>
        <w:t xml:space="preserve"> при стаже гражданской службы от</w:t>
      </w:r>
      <w:r w:rsidRPr="00BD6575">
        <w:t xml:space="preserve"> 1</w:t>
      </w:r>
      <w:r>
        <w:t>5 лет и более - 10 календарный дней.</w:t>
      </w:r>
    </w:p>
    <w:p w:rsidR="00CB0A04" w:rsidRDefault="00CB0A04" w:rsidP="00CB0A04">
      <w:pPr>
        <w:jc w:val="both"/>
      </w:pPr>
      <w:r>
        <w:t xml:space="preserve">        Для гражданских служащих по соответствующему перечню должностей   приказом руководителя устанавливается ненормированный служебный день.   </w:t>
      </w:r>
    </w:p>
    <w:p w:rsidR="00CB0A04" w:rsidRDefault="00CB0A04" w:rsidP="00CB0A04">
      <w:pPr>
        <w:jc w:val="both"/>
      </w:pPr>
      <w:r>
        <w:t xml:space="preserve">        Назначение гражданина на должность гражданской службы осуществляется на конкурсной основе и оформляется приказом руководителя. На основании приказа о назначении на должность с гражданином заключается служебный контракт. Срок испытания устанавливается продолжительностью от  трех  месяцев до одного года.</w:t>
      </w:r>
    </w:p>
    <w:p w:rsidR="00CB0A04" w:rsidRDefault="00CB0A04" w:rsidP="00CB0A04">
      <w:pPr>
        <w:jc w:val="both"/>
      </w:pPr>
      <w:r>
        <w:t xml:space="preserve">        Предельный возраст  пребывания на государственной гражданской службе – 65 лет.</w:t>
      </w:r>
    </w:p>
    <w:p w:rsidR="00CB0A04" w:rsidRPr="008C2EA5" w:rsidRDefault="00CB0A04" w:rsidP="00822714">
      <w:pPr>
        <w:jc w:val="both"/>
        <w:rPr>
          <w:sz w:val="16"/>
          <w:szCs w:val="16"/>
        </w:rPr>
      </w:pPr>
    </w:p>
    <w:p w:rsidR="00822714" w:rsidRPr="00822714" w:rsidRDefault="00822714" w:rsidP="00822714">
      <w:pPr>
        <w:jc w:val="both"/>
        <w:rPr>
          <w:b/>
        </w:rPr>
      </w:pPr>
      <w:r w:rsidRPr="00822714">
        <w:t xml:space="preserve">        </w:t>
      </w:r>
      <w:r w:rsidRPr="008D6D46">
        <w:rPr>
          <w:b/>
          <w:bCs/>
        </w:rPr>
        <w:t>**</w:t>
      </w:r>
      <w:r w:rsidRPr="00822714">
        <w:rPr>
          <w:b/>
        </w:rPr>
        <w:t xml:space="preserve">Денежное содержание государственного гражданского служащего состоит </w:t>
      </w:r>
      <w:proofErr w:type="gramStart"/>
      <w:r w:rsidRPr="00822714">
        <w:rPr>
          <w:b/>
        </w:rPr>
        <w:t>из</w:t>
      </w:r>
      <w:proofErr w:type="gramEnd"/>
      <w:r w:rsidRPr="00822714">
        <w:rPr>
          <w:b/>
        </w:rPr>
        <w:t>:</w:t>
      </w:r>
    </w:p>
    <w:p w:rsidR="00822714" w:rsidRDefault="00822714" w:rsidP="00822714">
      <w:pPr>
        <w:autoSpaceDE w:val="0"/>
        <w:autoSpaceDN w:val="0"/>
        <w:ind w:firstLine="709"/>
        <w:jc w:val="both"/>
        <w:rPr>
          <w:szCs w:val="28"/>
        </w:rPr>
      </w:pPr>
      <w:r>
        <w:t xml:space="preserve">- </w:t>
      </w:r>
      <w:r w:rsidRPr="00822714">
        <w:t>должностного  оклада</w:t>
      </w:r>
      <w:r>
        <w:t xml:space="preserve"> </w:t>
      </w:r>
      <w:r w:rsidRPr="00CB02ED">
        <w:rPr>
          <w:szCs w:val="28"/>
        </w:rPr>
        <w:t>в соответствии с замещаемой должностью гражданской службы</w:t>
      </w:r>
      <w:r>
        <w:rPr>
          <w:szCs w:val="28"/>
        </w:rPr>
        <w:t>;</w:t>
      </w:r>
    </w:p>
    <w:p w:rsidR="00822714" w:rsidRDefault="00822714" w:rsidP="00822714">
      <w:pPr>
        <w:jc w:val="both"/>
      </w:pPr>
      <w:r>
        <w:t xml:space="preserve">   </w:t>
      </w:r>
      <w:r w:rsidRPr="00822714">
        <w:t xml:space="preserve">        </w:t>
      </w:r>
      <w:r>
        <w:t xml:space="preserve"> - </w:t>
      </w:r>
      <w:r w:rsidRPr="00822714">
        <w:t>оклада  за классный чин государственной гражданской службы</w:t>
      </w:r>
      <w:r>
        <w:t xml:space="preserve"> </w:t>
      </w:r>
      <w:r w:rsidRPr="00CB02ED">
        <w:rPr>
          <w:szCs w:val="28"/>
        </w:rPr>
        <w:t>в соответствии с присвоенным ему классным чином гражданской службы</w:t>
      </w:r>
      <w:r w:rsidRPr="00822714">
        <w:t>;</w:t>
      </w:r>
    </w:p>
    <w:p w:rsidR="00022DC5" w:rsidRPr="00CB02ED" w:rsidRDefault="00022DC5" w:rsidP="00022DC5">
      <w:pPr>
        <w:ind w:firstLine="709"/>
        <w:jc w:val="both"/>
        <w:rPr>
          <w:szCs w:val="28"/>
        </w:rPr>
      </w:pPr>
      <w:r w:rsidRPr="00CB02ED">
        <w:rPr>
          <w:szCs w:val="28"/>
        </w:rPr>
        <w:t xml:space="preserve">- </w:t>
      </w:r>
      <w:r>
        <w:rPr>
          <w:szCs w:val="28"/>
        </w:rPr>
        <w:t xml:space="preserve">ежемесячной </w:t>
      </w:r>
      <w:r w:rsidRPr="00CB02ED">
        <w:rPr>
          <w:szCs w:val="28"/>
        </w:rPr>
        <w:t>надбавк</w:t>
      </w:r>
      <w:r>
        <w:rPr>
          <w:szCs w:val="28"/>
        </w:rPr>
        <w:t>и</w:t>
      </w:r>
      <w:r w:rsidRPr="00CB02ED">
        <w:rPr>
          <w:szCs w:val="28"/>
        </w:rPr>
        <w:t xml:space="preserve"> к должностному окладу за особые условия государственной гражданской службы</w:t>
      </w:r>
      <w:r>
        <w:rPr>
          <w:szCs w:val="28"/>
        </w:rPr>
        <w:t xml:space="preserve"> (от 60% до 90% должностного оклада)</w:t>
      </w:r>
      <w:r w:rsidRPr="00CB02ED">
        <w:rPr>
          <w:szCs w:val="28"/>
        </w:rPr>
        <w:t>;</w:t>
      </w:r>
    </w:p>
    <w:p w:rsidR="00022DC5" w:rsidRPr="00822714" w:rsidRDefault="00022DC5" w:rsidP="00022DC5">
      <w:pPr>
        <w:ind w:firstLine="709"/>
        <w:jc w:val="both"/>
      </w:pPr>
      <w:r w:rsidRPr="00CB02ED">
        <w:rPr>
          <w:szCs w:val="28"/>
        </w:rPr>
        <w:t xml:space="preserve">- </w:t>
      </w:r>
      <w:r>
        <w:rPr>
          <w:szCs w:val="28"/>
        </w:rPr>
        <w:t xml:space="preserve">ежемесячной </w:t>
      </w:r>
      <w:r w:rsidRPr="00CB02ED">
        <w:rPr>
          <w:szCs w:val="28"/>
        </w:rPr>
        <w:t>надбавк</w:t>
      </w:r>
      <w:r>
        <w:rPr>
          <w:szCs w:val="28"/>
        </w:rPr>
        <w:t>и</w:t>
      </w:r>
      <w:r w:rsidRPr="00CB02ED">
        <w:rPr>
          <w:szCs w:val="28"/>
        </w:rPr>
        <w:t xml:space="preserve"> к должностному окладу за выслугу лет на государственной гражданской службе</w:t>
      </w:r>
      <w:r>
        <w:rPr>
          <w:szCs w:val="28"/>
        </w:rPr>
        <w:t xml:space="preserve"> (от 10% до 30% должностного оклада)</w:t>
      </w:r>
      <w:r w:rsidRPr="00CB02ED">
        <w:rPr>
          <w:szCs w:val="28"/>
        </w:rPr>
        <w:t>;</w:t>
      </w:r>
    </w:p>
    <w:p w:rsidR="00822714" w:rsidRPr="00822714" w:rsidRDefault="00822714" w:rsidP="00822714">
      <w:pPr>
        <w:jc w:val="both"/>
      </w:pPr>
      <w:r w:rsidRPr="00822714">
        <w:t xml:space="preserve">        </w:t>
      </w:r>
      <w:r>
        <w:t xml:space="preserve">   - </w:t>
      </w:r>
      <w:r w:rsidRPr="00822714">
        <w:t>премии за выполнение особо важных и сложных заданий;</w:t>
      </w:r>
    </w:p>
    <w:p w:rsidR="00822714" w:rsidRPr="00822714" w:rsidRDefault="00822714" w:rsidP="00822714">
      <w:pPr>
        <w:jc w:val="both"/>
      </w:pPr>
      <w:r w:rsidRPr="00822714">
        <w:t xml:space="preserve">        </w:t>
      </w:r>
      <w:r>
        <w:t xml:space="preserve">   - </w:t>
      </w:r>
      <w:r w:rsidRPr="00822714">
        <w:t>ежемесячного денежного поощрения;</w:t>
      </w:r>
    </w:p>
    <w:p w:rsidR="00822714" w:rsidRPr="00822714" w:rsidRDefault="00822714" w:rsidP="00822714">
      <w:pPr>
        <w:jc w:val="both"/>
      </w:pPr>
      <w:r w:rsidRPr="00822714">
        <w:t xml:space="preserve">        </w:t>
      </w:r>
      <w:r>
        <w:t xml:space="preserve">   - е</w:t>
      </w:r>
      <w:r w:rsidRPr="00822714">
        <w:t xml:space="preserve">диновременной выплаты в размере двух месячных окладов денежного содержания (должностной оклад  и оклад за классный чин)  при предоставлении ежегодного оплачиваемого отпуска один раз в год.   </w:t>
      </w:r>
    </w:p>
    <w:p w:rsidR="00822714" w:rsidRPr="00822714" w:rsidRDefault="00822714" w:rsidP="00822714">
      <w:pPr>
        <w:jc w:val="both"/>
        <w:rPr>
          <w:sz w:val="16"/>
          <w:szCs w:val="16"/>
        </w:rPr>
      </w:pPr>
    </w:p>
    <w:p w:rsidR="00822714" w:rsidRPr="00822714" w:rsidRDefault="00822714" w:rsidP="00822714">
      <w:pPr>
        <w:jc w:val="both"/>
      </w:pPr>
      <w:r w:rsidRPr="00822714">
        <w:t xml:space="preserve">        </w:t>
      </w:r>
      <w:r w:rsidRPr="00822714">
        <w:rPr>
          <w:b/>
        </w:rPr>
        <w:t>Примерное денежное содержание по должности  государственной гражданской службы:</w:t>
      </w:r>
      <w:r w:rsidRPr="00822714">
        <w:t xml:space="preserve">  </w:t>
      </w:r>
    </w:p>
    <w:p w:rsidR="00822714" w:rsidRPr="00822714" w:rsidRDefault="00822714" w:rsidP="00822714">
      <w:r w:rsidRPr="00822714">
        <w:t xml:space="preserve">         - ведущего специалиста – эксперта                            - 16 000 – 2</w:t>
      </w:r>
      <w:r>
        <w:t>3</w:t>
      </w:r>
      <w:r w:rsidRPr="00822714">
        <w:t> 000 руб.</w:t>
      </w:r>
    </w:p>
    <w:p w:rsidR="00624EEF" w:rsidRPr="00F0361F" w:rsidRDefault="00822714" w:rsidP="00F41D44">
      <w:r>
        <w:t xml:space="preserve">         - специалиста – эксперта                                             -  14 000 – 20 000 руб.</w:t>
      </w:r>
    </w:p>
    <w:sectPr w:rsidR="00624EEF" w:rsidRPr="00F0361F" w:rsidSect="00833E69">
      <w:pgSz w:w="16838" w:h="11906" w:orient="landscape"/>
      <w:pgMar w:top="568"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F5" w:rsidRDefault="00E15FF5" w:rsidP="00320ED0">
      <w:r>
        <w:separator/>
      </w:r>
    </w:p>
  </w:endnote>
  <w:endnote w:type="continuationSeparator" w:id="0">
    <w:p w:rsidR="00E15FF5" w:rsidRDefault="00E15FF5"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F5" w:rsidRDefault="00E15FF5" w:rsidP="00320ED0">
      <w:r>
        <w:separator/>
      </w:r>
    </w:p>
  </w:footnote>
  <w:footnote w:type="continuationSeparator" w:id="0">
    <w:p w:rsidR="00E15FF5" w:rsidRDefault="00E15FF5" w:rsidP="0032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DC7"/>
    <w:multiLevelType w:val="hybridMultilevel"/>
    <w:tmpl w:val="8C201508"/>
    <w:lvl w:ilvl="0" w:tplc="E93EADE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206D78"/>
    <w:multiLevelType w:val="hybridMultilevel"/>
    <w:tmpl w:val="369086D8"/>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2048A5"/>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2094E"/>
    <w:multiLevelType w:val="hybridMultilevel"/>
    <w:tmpl w:val="7F041DB2"/>
    <w:lvl w:ilvl="0" w:tplc="9C20E6D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B07FD"/>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8F1426"/>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AB5F8B"/>
    <w:multiLevelType w:val="hybridMultilevel"/>
    <w:tmpl w:val="78864E54"/>
    <w:lvl w:ilvl="0" w:tplc="B4D044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613F7673"/>
    <w:multiLevelType w:val="hybridMultilevel"/>
    <w:tmpl w:val="5EB4B69E"/>
    <w:lvl w:ilvl="0" w:tplc="B9D6F5E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6E383ADA"/>
    <w:multiLevelType w:val="hybridMultilevel"/>
    <w:tmpl w:val="90488250"/>
    <w:lvl w:ilvl="0" w:tplc="FACE6D1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A5858E8"/>
    <w:multiLevelType w:val="hybridMultilevel"/>
    <w:tmpl w:val="7F041DB2"/>
    <w:lvl w:ilvl="0" w:tplc="9C20E6DE">
      <w:start w:val="1"/>
      <w:numFmt w:val="decimal"/>
      <w:lvlText w:val="%1)"/>
      <w:lvlJc w:val="left"/>
      <w:pPr>
        <w:ind w:left="643" w:hanging="360"/>
      </w:pPr>
      <w:rPr>
        <w:rFonts w:ascii="Times New Roman" w:eastAsia="Calibri"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8"/>
  </w:num>
  <w:num w:numId="3">
    <w:abstractNumId w:val="7"/>
  </w:num>
  <w:num w:numId="4">
    <w:abstractNumId w:val="11"/>
  </w:num>
  <w:num w:numId="5">
    <w:abstractNumId w:val="12"/>
  </w:num>
  <w:num w:numId="6">
    <w:abstractNumId w:val="6"/>
  </w:num>
  <w:num w:numId="7">
    <w:abstractNumId w:val="9"/>
  </w:num>
  <w:num w:numId="8">
    <w:abstractNumId w:val="10"/>
  </w:num>
  <w:num w:numId="9">
    <w:abstractNumId w:val="18"/>
  </w:num>
  <w:num w:numId="10">
    <w:abstractNumId w:val="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5"/>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7B"/>
    <w:rsid w:val="00005600"/>
    <w:rsid w:val="00010876"/>
    <w:rsid w:val="00020BB7"/>
    <w:rsid w:val="00021485"/>
    <w:rsid w:val="00022DC5"/>
    <w:rsid w:val="000377DF"/>
    <w:rsid w:val="00041E57"/>
    <w:rsid w:val="00041EEF"/>
    <w:rsid w:val="00041F28"/>
    <w:rsid w:val="00051A74"/>
    <w:rsid w:val="000632A8"/>
    <w:rsid w:val="000632BF"/>
    <w:rsid w:val="00065FDE"/>
    <w:rsid w:val="00067A46"/>
    <w:rsid w:val="00073B29"/>
    <w:rsid w:val="00075582"/>
    <w:rsid w:val="00085BFC"/>
    <w:rsid w:val="00095E0D"/>
    <w:rsid w:val="00096A44"/>
    <w:rsid w:val="000A4B0B"/>
    <w:rsid w:val="000A7F9F"/>
    <w:rsid w:val="000B146E"/>
    <w:rsid w:val="000B23FB"/>
    <w:rsid w:val="000B4015"/>
    <w:rsid w:val="000B6794"/>
    <w:rsid w:val="000C7452"/>
    <w:rsid w:val="000D7861"/>
    <w:rsid w:val="000E4426"/>
    <w:rsid w:val="000E6261"/>
    <w:rsid w:val="000F3724"/>
    <w:rsid w:val="00103555"/>
    <w:rsid w:val="00106353"/>
    <w:rsid w:val="00110CFA"/>
    <w:rsid w:val="001120B6"/>
    <w:rsid w:val="0012113A"/>
    <w:rsid w:val="001273A4"/>
    <w:rsid w:val="00132827"/>
    <w:rsid w:val="0013521A"/>
    <w:rsid w:val="001362F1"/>
    <w:rsid w:val="00137F05"/>
    <w:rsid w:val="00140D63"/>
    <w:rsid w:val="00142C9E"/>
    <w:rsid w:val="00143555"/>
    <w:rsid w:val="00145807"/>
    <w:rsid w:val="001538BA"/>
    <w:rsid w:val="00164EE5"/>
    <w:rsid w:val="00172B86"/>
    <w:rsid w:val="00172DAE"/>
    <w:rsid w:val="00173AA8"/>
    <w:rsid w:val="00175F25"/>
    <w:rsid w:val="00180906"/>
    <w:rsid w:val="0018141B"/>
    <w:rsid w:val="001A5B8B"/>
    <w:rsid w:val="001A6E09"/>
    <w:rsid w:val="001B2280"/>
    <w:rsid w:val="001B3C9F"/>
    <w:rsid w:val="001C06D0"/>
    <w:rsid w:val="001D44E2"/>
    <w:rsid w:val="001E1711"/>
    <w:rsid w:val="001E3885"/>
    <w:rsid w:val="001F297D"/>
    <w:rsid w:val="001F39F4"/>
    <w:rsid w:val="00204482"/>
    <w:rsid w:val="00236762"/>
    <w:rsid w:val="00237E4B"/>
    <w:rsid w:val="002456C3"/>
    <w:rsid w:val="00250943"/>
    <w:rsid w:val="0025420C"/>
    <w:rsid w:val="00261CBE"/>
    <w:rsid w:val="002675B9"/>
    <w:rsid w:val="00273F78"/>
    <w:rsid w:val="002752C8"/>
    <w:rsid w:val="00283F27"/>
    <w:rsid w:val="0028530A"/>
    <w:rsid w:val="00290D52"/>
    <w:rsid w:val="002A3D91"/>
    <w:rsid w:val="002A7EB4"/>
    <w:rsid w:val="002B2A1F"/>
    <w:rsid w:val="002B4072"/>
    <w:rsid w:val="002B67BA"/>
    <w:rsid w:val="002D05B5"/>
    <w:rsid w:val="002D7211"/>
    <w:rsid w:val="002E3A86"/>
    <w:rsid w:val="002F2EF5"/>
    <w:rsid w:val="00320ED0"/>
    <w:rsid w:val="003236B3"/>
    <w:rsid w:val="00344D3B"/>
    <w:rsid w:val="00357C91"/>
    <w:rsid w:val="00362E94"/>
    <w:rsid w:val="003745EE"/>
    <w:rsid w:val="00376223"/>
    <w:rsid w:val="00383E03"/>
    <w:rsid w:val="003875CC"/>
    <w:rsid w:val="00391CCB"/>
    <w:rsid w:val="003A62AC"/>
    <w:rsid w:val="003A62F8"/>
    <w:rsid w:val="003B1E80"/>
    <w:rsid w:val="003B7E6E"/>
    <w:rsid w:val="003C3641"/>
    <w:rsid w:val="003C7C4F"/>
    <w:rsid w:val="003C7CF4"/>
    <w:rsid w:val="003D6E04"/>
    <w:rsid w:val="003D7151"/>
    <w:rsid w:val="003E09ED"/>
    <w:rsid w:val="003F6B31"/>
    <w:rsid w:val="00402C9E"/>
    <w:rsid w:val="004217E7"/>
    <w:rsid w:val="00424E4F"/>
    <w:rsid w:val="004254DF"/>
    <w:rsid w:val="00430758"/>
    <w:rsid w:val="00431591"/>
    <w:rsid w:val="0043400E"/>
    <w:rsid w:val="00444373"/>
    <w:rsid w:val="00454459"/>
    <w:rsid w:val="00455DC5"/>
    <w:rsid w:val="004561C8"/>
    <w:rsid w:val="0046379C"/>
    <w:rsid w:val="0046508D"/>
    <w:rsid w:val="00467A5F"/>
    <w:rsid w:val="00471CD3"/>
    <w:rsid w:val="004822EB"/>
    <w:rsid w:val="00484F6C"/>
    <w:rsid w:val="00495EA2"/>
    <w:rsid w:val="004B0DA3"/>
    <w:rsid w:val="004B35E3"/>
    <w:rsid w:val="004B46DE"/>
    <w:rsid w:val="004C5459"/>
    <w:rsid w:val="004D1CB6"/>
    <w:rsid w:val="004D5A67"/>
    <w:rsid w:val="004D6BF1"/>
    <w:rsid w:val="004E3A0A"/>
    <w:rsid w:val="00501718"/>
    <w:rsid w:val="005073EE"/>
    <w:rsid w:val="00507F64"/>
    <w:rsid w:val="00527AFF"/>
    <w:rsid w:val="00530AA0"/>
    <w:rsid w:val="00547AB6"/>
    <w:rsid w:val="00552336"/>
    <w:rsid w:val="005616F5"/>
    <w:rsid w:val="00570C32"/>
    <w:rsid w:val="005730B4"/>
    <w:rsid w:val="005847CC"/>
    <w:rsid w:val="005929A2"/>
    <w:rsid w:val="005A383E"/>
    <w:rsid w:val="005C0F99"/>
    <w:rsid w:val="005C7207"/>
    <w:rsid w:val="005D1ADE"/>
    <w:rsid w:val="005D22C8"/>
    <w:rsid w:val="005F1E38"/>
    <w:rsid w:val="005F5466"/>
    <w:rsid w:val="005F6988"/>
    <w:rsid w:val="006066AA"/>
    <w:rsid w:val="0061048B"/>
    <w:rsid w:val="00610890"/>
    <w:rsid w:val="006113A9"/>
    <w:rsid w:val="00613730"/>
    <w:rsid w:val="006138D6"/>
    <w:rsid w:val="00624EEF"/>
    <w:rsid w:val="006352E1"/>
    <w:rsid w:val="00640487"/>
    <w:rsid w:val="00640E8E"/>
    <w:rsid w:val="00650924"/>
    <w:rsid w:val="006543D0"/>
    <w:rsid w:val="00661780"/>
    <w:rsid w:val="00682448"/>
    <w:rsid w:val="00683B36"/>
    <w:rsid w:val="00686175"/>
    <w:rsid w:val="006935BC"/>
    <w:rsid w:val="006A2949"/>
    <w:rsid w:val="006B0873"/>
    <w:rsid w:val="006B34BD"/>
    <w:rsid w:val="006B4A0B"/>
    <w:rsid w:val="006B790D"/>
    <w:rsid w:val="006D3AF0"/>
    <w:rsid w:val="006D547E"/>
    <w:rsid w:val="006E16B6"/>
    <w:rsid w:val="006E1B7B"/>
    <w:rsid w:val="006E2135"/>
    <w:rsid w:val="006F4B12"/>
    <w:rsid w:val="006F5C0E"/>
    <w:rsid w:val="00701C7A"/>
    <w:rsid w:val="0070360F"/>
    <w:rsid w:val="007137A4"/>
    <w:rsid w:val="00713EBC"/>
    <w:rsid w:val="0071432A"/>
    <w:rsid w:val="0071592F"/>
    <w:rsid w:val="0072256F"/>
    <w:rsid w:val="00722E74"/>
    <w:rsid w:val="007259A0"/>
    <w:rsid w:val="007267D6"/>
    <w:rsid w:val="00726834"/>
    <w:rsid w:val="007374A2"/>
    <w:rsid w:val="0075128F"/>
    <w:rsid w:val="00766CB0"/>
    <w:rsid w:val="007715E1"/>
    <w:rsid w:val="00772EA8"/>
    <w:rsid w:val="0077423D"/>
    <w:rsid w:val="007819E6"/>
    <w:rsid w:val="00784669"/>
    <w:rsid w:val="00784796"/>
    <w:rsid w:val="007A0132"/>
    <w:rsid w:val="007A1AA5"/>
    <w:rsid w:val="007A27B1"/>
    <w:rsid w:val="007A567D"/>
    <w:rsid w:val="007B03F8"/>
    <w:rsid w:val="007B48B2"/>
    <w:rsid w:val="007C3D60"/>
    <w:rsid w:val="007C6BC2"/>
    <w:rsid w:val="007C6DCC"/>
    <w:rsid w:val="007C7999"/>
    <w:rsid w:val="007C7F77"/>
    <w:rsid w:val="007D4948"/>
    <w:rsid w:val="007E3BE2"/>
    <w:rsid w:val="007E47C9"/>
    <w:rsid w:val="007E7199"/>
    <w:rsid w:val="007F1A61"/>
    <w:rsid w:val="007F1B66"/>
    <w:rsid w:val="007F260D"/>
    <w:rsid w:val="007F48E3"/>
    <w:rsid w:val="0080252D"/>
    <w:rsid w:val="00813071"/>
    <w:rsid w:val="00822714"/>
    <w:rsid w:val="0082336B"/>
    <w:rsid w:val="00826146"/>
    <w:rsid w:val="00833E69"/>
    <w:rsid w:val="00846A7F"/>
    <w:rsid w:val="008527C4"/>
    <w:rsid w:val="0086242A"/>
    <w:rsid w:val="00862F6D"/>
    <w:rsid w:val="00865BA6"/>
    <w:rsid w:val="008724BF"/>
    <w:rsid w:val="00873CE3"/>
    <w:rsid w:val="00887954"/>
    <w:rsid w:val="00890688"/>
    <w:rsid w:val="00897EBA"/>
    <w:rsid w:val="008A1E9D"/>
    <w:rsid w:val="008A1FEB"/>
    <w:rsid w:val="008A72BD"/>
    <w:rsid w:val="008B1733"/>
    <w:rsid w:val="008B60B7"/>
    <w:rsid w:val="008B60D6"/>
    <w:rsid w:val="008C2EA5"/>
    <w:rsid w:val="008D5708"/>
    <w:rsid w:val="008D6D46"/>
    <w:rsid w:val="009000BB"/>
    <w:rsid w:val="00901257"/>
    <w:rsid w:val="009134CE"/>
    <w:rsid w:val="009143DE"/>
    <w:rsid w:val="00917613"/>
    <w:rsid w:val="0093441B"/>
    <w:rsid w:val="00935B9F"/>
    <w:rsid w:val="00942B30"/>
    <w:rsid w:val="009535E2"/>
    <w:rsid w:val="0096496F"/>
    <w:rsid w:val="009669E6"/>
    <w:rsid w:val="009803D3"/>
    <w:rsid w:val="00983728"/>
    <w:rsid w:val="00997A48"/>
    <w:rsid w:val="009A10ED"/>
    <w:rsid w:val="009A361E"/>
    <w:rsid w:val="009B48EE"/>
    <w:rsid w:val="009C1769"/>
    <w:rsid w:val="009D246C"/>
    <w:rsid w:val="009D6786"/>
    <w:rsid w:val="009E5BA7"/>
    <w:rsid w:val="00A04D1B"/>
    <w:rsid w:val="00A06AD8"/>
    <w:rsid w:val="00A11513"/>
    <w:rsid w:val="00A208DA"/>
    <w:rsid w:val="00A20F54"/>
    <w:rsid w:val="00A2366E"/>
    <w:rsid w:val="00A2734E"/>
    <w:rsid w:val="00A35DA2"/>
    <w:rsid w:val="00A45B75"/>
    <w:rsid w:val="00A5196A"/>
    <w:rsid w:val="00A56369"/>
    <w:rsid w:val="00A577BB"/>
    <w:rsid w:val="00A61101"/>
    <w:rsid w:val="00A6119A"/>
    <w:rsid w:val="00A6249C"/>
    <w:rsid w:val="00A62838"/>
    <w:rsid w:val="00A636D8"/>
    <w:rsid w:val="00A64E3C"/>
    <w:rsid w:val="00A70382"/>
    <w:rsid w:val="00A7202F"/>
    <w:rsid w:val="00A74E26"/>
    <w:rsid w:val="00A8203C"/>
    <w:rsid w:val="00A82250"/>
    <w:rsid w:val="00A83381"/>
    <w:rsid w:val="00A842A2"/>
    <w:rsid w:val="00A84FED"/>
    <w:rsid w:val="00A90616"/>
    <w:rsid w:val="00A925A7"/>
    <w:rsid w:val="00AA0A30"/>
    <w:rsid w:val="00AA4E3A"/>
    <w:rsid w:val="00AB5FDE"/>
    <w:rsid w:val="00AC09B7"/>
    <w:rsid w:val="00AC1AE6"/>
    <w:rsid w:val="00AC6CBE"/>
    <w:rsid w:val="00AE7B5E"/>
    <w:rsid w:val="00AF713A"/>
    <w:rsid w:val="00AF7514"/>
    <w:rsid w:val="00B0227D"/>
    <w:rsid w:val="00B10990"/>
    <w:rsid w:val="00B17CBE"/>
    <w:rsid w:val="00B22E08"/>
    <w:rsid w:val="00B31E15"/>
    <w:rsid w:val="00B33EEF"/>
    <w:rsid w:val="00B436A2"/>
    <w:rsid w:val="00B452CE"/>
    <w:rsid w:val="00B46234"/>
    <w:rsid w:val="00B46ACC"/>
    <w:rsid w:val="00B52F25"/>
    <w:rsid w:val="00B619D1"/>
    <w:rsid w:val="00B6358D"/>
    <w:rsid w:val="00B65467"/>
    <w:rsid w:val="00B65CEB"/>
    <w:rsid w:val="00B703CF"/>
    <w:rsid w:val="00B74863"/>
    <w:rsid w:val="00B829F7"/>
    <w:rsid w:val="00B93575"/>
    <w:rsid w:val="00B946F6"/>
    <w:rsid w:val="00B9557C"/>
    <w:rsid w:val="00BA15B9"/>
    <w:rsid w:val="00BA4AB9"/>
    <w:rsid w:val="00BB0C0A"/>
    <w:rsid w:val="00BB183C"/>
    <w:rsid w:val="00BB329D"/>
    <w:rsid w:val="00BC0938"/>
    <w:rsid w:val="00BD1988"/>
    <w:rsid w:val="00BD79D2"/>
    <w:rsid w:val="00BE0CBF"/>
    <w:rsid w:val="00BE5A6E"/>
    <w:rsid w:val="00BE5B35"/>
    <w:rsid w:val="00C03653"/>
    <w:rsid w:val="00C04395"/>
    <w:rsid w:val="00C100D6"/>
    <w:rsid w:val="00C1459F"/>
    <w:rsid w:val="00C15114"/>
    <w:rsid w:val="00C17722"/>
    <w:rsid w:val="00C231FA"/>
    <w:rsid w:val="00C341EE"/>
    <w:rsid w:val="00C441BC"/>
    <w:rsid w:val="00C45A1E"/>
    <w:rsid w:val="00C50B19"/>
    <w:rsid w:val="00C566A2"/>
    <w:rsid w:val="00C61892"/>
    <w:rsid w:val="00C70C33"/>
    <w:rsid w:val="00C84C78"/>
    <w:rsid w:val="00C85A51"/>
    <w:rsid w:val="00C92081"/>
    <w:rsid w:val="00CA0330"/>
    <w:rsid w:val="00CA707B"/>
    <w:rsid w:val="00CB022B"/>
    <w:rsid w:val="00CB0A04"/>
    <w:rsid w:val="00CC54C5"/>
    <w:rsid w:val="00CE3BE1"/>
    <w:rsid w:val="00CE4D84"/>
    <w:rsid w:val="00CE5B87"/>
    <w:rsid w:val="00CE7780"/>
    <w:rsid w:val="00CF2F32"/>
    <w:rsid w:val="00CF5C7E"/>
    <w:rsid w:val="00D045B9"/>
    <w:rsid w:val="00D047FB"/>
    <w:rsid w:val="00D12947"/>
    <w:rsid w:val="00D13681"/>
    <w:rsid w:val="00D16A0B"/>
    <w:rsid w:val="00D209D9"/>
    <w:rsid w:val="00D22289"/>
    <w:rsid w:val="00D231FA"/>
    <w:rsid w:val="00D321D3"/>
    <w:rsid w:val="00D34AEA"/>
    <w:rsid w:val="00D40B43"/>
    <w:rsid w:val="00D52572"/>
    <w:rsid w:val="00D55E1B"/>
    <w:rsid w:val="00D579A1"/>
    <w:rsid w:val="00D619BC"/>
    <w:rsid w:val="00D645F7"/>
    <w:rsid w:val="00D703B9"/>
    <w:rsid w:val="00D71D7E"/>
    <w:rsid w:val="00D76B09"/>
    <w:rsid w:val="00D849D3"/>
    <w:rsid w:val="00D863FA"/>
    <w:rsid w:val="00D90F01"/>
    <w:rsid w:val="00D92C63"/>
    <w:rsid w:val="00D9453A"/>
    <w:rsid w:val="00DB5304"/>
    <w:rsid w:val="00DB728E"/>
    <w:rsid w:val="00DD01D1"/>
    <w:rsid w:val="00DD35DC"/>
    <w:rsid w:val="00DD68E5"/>
    <w:rsid w:val="00DD6B5C"/>
    <w:rsid w:val="00DD7871"/>
    <w:rsid w:val="00DE4FCB"/>
    <w:rsid w:val="00E0477D"/>
    <w:rsid w:val="00E138E4"/>
    <w:rsid w:val="00E14DBA"/>
    <w:rsid w:val="00E15FF5"/>
    <w:rsid w:val="00E16F58"/>
    <w:rsid w:val="00E266A2"/>
    <w:rsid w:val="00E333B0"/>
    <w:rsid w:val="00E357B9"/>
    <w:rsid w:val="00E377A0"/>
    <w:rsid w:val="00E66F0F"/>
    <w:rsid w:val="00E77558"/>
    <w:rsid w:val="00E85637"/>
    <w:rsid w:val="00E85915"/>
    <w:rsid w:val="00E93168"/>
    <w:rsid w:val="00EA2571"/>
    <w:rsid w:val="00EA3328"/>
    <w:rsid w:val="00EA414B"/>
    <w:rsid w:val="00EA6351"/>
    <w:rsid w:val="00EB06B7"/>
    <w:rsid w:val="00EB77F8"/>
    <w:rsid w:val="00EC0B0A"/>
    <w:rsid w:val="00EC7943"/>
    <w:rsid w:val="00ED3AB4"/>
    <w:rsid w:val="00ED51B1"/>
    <w:rsid w:val="00EE7BFE"/>
    <w:rsid w:val="00EF7935"/>
    <w:rsid w:val="00F02CBD"/>
    <w:rsid w:val="00F0361F"/>
    <w:rsid w:val="00F11F3D"/>
    <w:rsid w:val="00F22E57"/>
    <w:rsid w:val="00F26328"/>
    <w:rsid w:val="00F2641B"/>
    <w:rsid w:val="00F3277C"/>
    <w:rsid w:val="00F41D44"/>
    <w:rsid w:val="00F41F87"/>
    <w:rsid w:val="00F44345"/>
    <w:rsid w:val="00F4494A"/>
    <w:rsid w:val="00F50FF3"/>
    <w:rsid w:val="00F516E1"/>
    <w:rsid w:val="00F5720A"/>
    <w:rsid w:val="00F65628"/>
    <w:rsid w:val="00F72946"/>
    <w:rsid w:val="00F74C4F"/>
    <w:rsid w:val="00F763E0"/>
    <w:rsid w:val="00F824EB"/>
    <w:rsid w:val="00F82E50"/>
    <w:rsid w:val="00F83E1B"/>
    <w:rsid w:val="00F91BDB"/>
    <w:rsid w:val="00FA32EE"/>
    <w:rsid w:val="00FA5CE9"/>
    <w:rsid w:val="00FA5E25"/>
    <w:rsid w:val="00FB0950"/>
    <w:rsid w:val="00FB5134"/>
    <w:rsid w:val="00FC64C2"/>
    <w:rsid w:val="00FD123A"/>
    <w:rsid w:val="00FD6298"/>
    <w:rsid w:val="00FE03F3"/>
    <w:rsid w:val="00FE0525"/>
    <w:rsid w:val="00FE0BCC"/>
    <w:rsid w:val="00FE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character" w:customStyle="1" w:styleId="3">
    <w:name w:val="Основной текст (3)_"/>
    <w:basedOn w:val="a0"/>
    <w:link w:val="30"/>
    <w:rsid w:val="00D863FA"/>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D863FA"/>
    <w:pPr>
      <w:widowControl w:val="0"/>
      <w:shd w:val="clear" w:color="auto" w:fill="FFFFFF"/>
      <w:spacing w:before="300" w:after="300" w:line="222" w:lineRule="exact"/>
      <w:jc w:val="center"/>
    </w:pPr>
    <w:rPr>
      <w:b/>
      <w:bCs/>
      <w:sz w:val="19"/>
      <w:szCs w:val="19"/>
      <w:lang w:eastAsia="en-US"/>
    </w:rPr>
  </w:style>
  <w:style w:type="paragraph" w:styleId="21">
    <w:name w:val="Body Text 2"/>
    <w:basedOn w:val="a"/>
    <w:link w:val="22"/>
    <w:rsid w:val="00444373"/>
    <w:pPr>
      <w:autoSpaceDE w:val="0"/>
      <w:autoSpaceDN w:val="0"/>
      <w:spacing w:line="240" w:lineRule="atLeast"/>
      <w:ind w:firstLine="567"/>
      <w:jc w:val="both"/>
    </w:pPr>
    <w:rPr>
      <w:sz w:val="28"/>
      <w:szCs w:val="28"/>
    </w:rPr>
  </w:style>
  <w:style w:type="character" w:customStyle="1" w:styleId="22">
    <w:name w:val="Основной текст 2 Знак"/>
    <w:basedOn w:val="a0"/>
    <w:link w:val="21"/>
    <w:rsid w:val="00444373"/>
    <w:rPr>
      <w:rFonts w:ascii="Times New Roman" w:eastAsia="Times New Roman" w:hAnsi="Times New Roman" w:cs="Times New Roman"/>
      <w:sz w:val="28"/>
      <w:szCs w:val="28"/>
      <w:lang w:eastAsia="ru-RU"/>
    </w:rPr>
  </w:style>
  <w:style w:type="paragraph" w:styleId="ae">
    <w:name w:val="endnote text"/>
    <w:basedOn w:val="a"/>
    <w:link w:val="af"/>
    <w:uiPriority w:val="99"/>
    <w:unhideWhenUsed/>
    <w:rsid w:val="00444373"/>
    <w:rPr>
      <w:rFonts w:ascii="Calibri" w:hAnsi="Calibri"/>
      <w:sz w:val="20"/>
      <w:szCs w:val="20"/>
    </w:rPr>
  </w:style>
  <w:style w:type="character" w:customStyle="1" w:styleId="af">
    <w:name w:val="Текст концевой сноски Знак"/>
    <w:basedOn w:val="a0"/>
    <w:link w:val="ae"/>
    <w:uiPriority w:val="99"/>
    <w:rsid w:val="00444373"/>
    <w:rPr>
      <w:rFonts w:ascii="Calibri" w:eastAsia="Times New Roman" w:hAnsi="Calibri" w:cs="Times New Roman"/>
      <w:sz w:val="20"/>
      <w:szCs w:val="20"/>
      <w:lang w:eastAsia="ru-RU"/>
    </w:rPr>
  </w:style>
  <w:style w:type="paragraph" w:styleId="af0">
    <w:name w:val="header"/>
    <w:basedOn w:val="a"/>
    <w:link w:val="af1"/>
    <w:uiPriority w:val="99"/>
    <w:unhideWhenUsed/>
    <w:rsid w:val="00E333B0"/>
    <w:pPr>
      <w:tabs>
        <w:tab w:val="center" w:pos="4677"/>
        <w:tab w:val="right" w:pos="9355"/>
      </w:tabs>
    </w:pPr>
  </w:style>
  <w:style w:type="character" w:customStyle="1" w:styleId="af1">
    <w:name w:val="Верхний колонтитул Знак"/>
    <w:basedOn w:val="a0"/>
    <w:link w:val="af0"/>
    <w:uiPriority w:val="99"/>
    <w:rsid w:val="00E333B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33B0"/>
    <w:pPr>
      <w:tabs>
        <w:tab w:val="center" w:pos="4677"/>
        <w:tab w:val="right" w:pos="9355"/>
      </w:tabs>
    </w:pPr>
  </w:style>
  <w:style w:type="character" w:customStyle="1" w:styleId="af3">
    <w:name w:val="Нижний колонтитул Знак"/>
    <w:basedOn w:val="a0"/>
    <w:link w:val="af2"/>
    <w:uiPriority w:val="99"/>
    <w:rsid w:val="00E333B0"/>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344D3B"/>
    <w:pPr>
      <w:ind w:left="720"/>
      <w:contextualSpacing/>
    </w:pPr>
    <w:rPr>
      <w:szCs w:val="20"/>
    </w:rPr>
  </w:style>
  <w:style w:type="character" w:customStyle="1" w:styleId="ListParagraphChar">
    <w:name w:val="List Paragraph Char"/>
    <w:link w:val="1"/>
    <w:locked/>
    <w:rsid w:val="00344D3B"/>
    <w:rPr>
      <w:rFonts w:ascii="Times New Roman" w:eastAsia="Times New Roman" w:hAnsi="Times New Roman" w:cs="Times New Roman"/>
      <w:sz w:val="24"/>
      <w:szCs w:val="20"/>
      <w:lang w:eastAsia="ru-RU"/>
    </w:rPr>
  </w:style>
  <w:style w:type="paragraph" w:customStyle="1" w:styleId="10">
    <w:name w:val="Без интервала1"/>
    <w:rsid w:val="00344D3B"/>
    <w:pPr>
      <w:spacing w:after="0" w:line="240" w:lineRule="auto"/>
    </w:pPr>
    <w:rPr>
      <w:rFonts w:ascii="Calibri" w:eastAsia="Calibri" w:hAnsi="Calibri" w:cs="Times New Roman"/>
      <w:lang w:eastAsia="ru-RU"/>
    </w:rPr>
  </w:style>
  <w:style w:type="character" w:customStyle="1" w:styleId="FontStyle24">
    <w:name w:val="Font Style24"/>
    <w:rsid w:val="003D7151"/>
    <w:rPr>
      <w:rFonts w:ascii="Times New Roman" w:hAnsi="Times New Roman" w:cs="Times New Roman"/>
      <w:sz w:val="26"/>
      <w:szCs w:val="26"/>
    </w:rPr>
  </w:style>
  <w:style w:type="character" w:customStyle="1" w:styleId="FontStyle11">
    <w:name w:val="Font Style11"/>
    <w:uiPriority w:val="99"/>
    <w:rsid w:val="003D7151"/>
    <w:rPr>
      <w:rFonts w:ascii="Times New Roman" w:hAnsi="Times New Roman" w:cs="Times New Roman"/>
      <w:sz w:val="18"/>
      <w:szCs w:val="18"/>
    </w:rPr>
  </w:style>
  <w:style w:type="paragraph" w:customStyle="1" w:styleId="ConsPlusNormal">
    <w:name w:val="ConsPlusNormal"/>
    <w:rsid w:val="00CB0A0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character" w:customStyle="1" w:styleId="3">
    <w:name w:val="Основной текст (3)_"/>
    <w:basedOn w:val="a0"/>
    <w:link w:val="30"/>
    <w:rsid w:val="00D863FA"/>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D863FA"/>
    <w:pPr>
      <w:widowControl w:val="0"/>
      <w:shd w:val="clear" w:color="auto" w:fill="FFFFFF"/>
      <w:spacing w:before="300" w:after="300" w:line="222" w:lineRule="exact"/>
      <w:jc w:val="center"/>
    </w:pPr>
    <w:rPr>
      <w:b/>
      <w:bCs/>
      <w:sz w:val="19"/>
      <w:szCs w:val="19"/>
      <w:lang w:eastAsia="en-US"/>
    </w:rPr>
  </w:style>
  <w:style w:type="paragraph" w:styleId="21">
    <w:name w:val="Body Text 2"/>
    <w:basedOn w:val="a"/>
    <w:link w:val="22"/>
    <w:rsid w:val="00444373"/>
    <w:pPr>
      <w:autoSpaceDE w:val="0"/>
      <w:autoSpaceDN w:val="0"/>
      <w:spacing w:line="240" w:lineRule="atLeast"/>
      <w:ind w:firstLine="567"/>
      <w:jc w:val="both"/>
    </w:pPr>
    <w:rPr>
      <w:sz w:val="28"/>
      <w:szCs w:val="28"/>
    </w:rPr>
  </w:style>
  <w:style w:type="character" w:customStyle="1" w:styleId="22">
    <w:name w:val="Основной текст 2 Знак"/>
    <w:basedOn w:val="a0"/>
    <w:link w:val="21"/>
    <w:rsid w:val="00444373"/>
    <w:rPr>
      <w:rFonts w:ascii="Times New Roman" w:eastAsia="Times New Roman" w:hAnsi="Times New Roman" w:cs="Times New Roman"/>
      <w:sz w:val="28"/>
      <w:szCs w:val="28"/>
      <w:lang w:eastAsia="ru-RU"/>
    </w:rPr>
  </w:style>
  <w:style w:type="paragraph" w:styleId="ae">
    <w:name w:val="endnote text"/>
    <w:basedOn w:val="a"/>
    <w:link w:val="af"/>
    <w:uiPriority w:val="99"/>
    <w:unhideWhenUsed/>
    <w:rsid w:val="00444373"/>
    <w:rPr>
      <w:rFonts w:ascii="Calibri" w:hAnsi="Calibri"/>
      <w:sz w:val="20"/>
      <w:szCs w:val="20"/>
    </w:rPr>
  </w:style>
  <w:style w:type="character" w:customStyle="1" w:styleId="af">
    <w:name w:val="Текст концевой сноски Знак"/>
    <w:basedOn w:val="a0"/>
    <w:link w:val="ae"/>
    <w:uiPriority w:val="99"/>
    <w:rsid w:val="00444373"/>
    <w:rPr>
      <w:rFonts w:ascii="Calibri" w:eastAsia="Times New Roman" w:hAnsi="Calibri" w:cs="Times New Roman"/>
      <w:sz w:val="20"/>
      <w:szCs w:val="20"/>
      <w:lang w:eastAsia="ru-RU"/>
    </w:rPr>
  </w:style>
  <w:style w:type="paragraph" w:styleId="af0">
    <w:name w:val="header"/>
    <w:basedOn w:val="a"/>
    <w:link w:val="af1"/>
    <w:uiPriority w:val="99"/>
    <w:unhideWhenUsed/>
    <w:rsid w:val="00E333B0"/>
    <w:pPr>
      <w:tabs>
        <w:tab w:val="center" w:pos="4677"/>
        <w:tab w:val="right" w:pos="9355"/>
      </w:tabs>
    </w:pPr>
  </w:style>
  <w:style w:type="character" w:customStyle="1" w:styleId="af1">
    <w:name w:val="Верхний колонтитул Знак"/>
    <w:basedOn w:val="a0"/>
    <w:link w:val="af0"/>
    <w:uiPriority w:val="99"/>
    <w:rsid w:val="00E333B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33B0"/>
    <w:pPr>
      <w:tabs>
        <w:tab w:val="center" w:pos="4677"/>
        <w:tab w:val="right" w:pos="9355"/>
      </w:tabs>
    </w:pPr>
  </w:style>
  <w:style w:type="character" w:customStyle="1" w:styleId="af3">
    <w:name w:val="Нижний колонтитул Знак"/>
    <w:basedOn w:val="a0"/>
    <w:link w:val="af2"/>
    <w:uiPriority w:val="99"/>
    <w:rsid w:val="00E333B0"/>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344D3B"/>
    <w:pPr>
      <w:ind w:left="720"/>
      <w:contextualSpacing/>
    </w:pPr>
    <w:rPr>
      <w:szCs w:val="20"/>
    </w:rPr>
  </w:style>
  <w:style w:type="character" w:customStyle="1" w:styleId="ListParagraphChar">
    <w:name w:val="List Paragraph Char"/>
    <w:link w:val="1"/>
    <w:locked/>
    <w:rsid w:val="00344D3B"/>
    <w:rPr>
      <w:rFonts w:ascii="Times New Roman" w:eastAsia="Times New Roman" w:hAnsi="Times New Roman" w:cs="Times New Roman"/>
      <w:sz w:val="24"/>
      <w:szCs w:val="20"/>
      <w:lang w:eastAsia="ru-RU"/>
    </w:rPr>
  </w:style>
  <w:style w:type="paragraph" w:customStyle="1" w:styleId="10">
    <w:name w:val="Без интервала1"/>
    <w:rsid w:val="00344D3B"/>
    <w:pPr>
      <w:spacing w:after="0" w:line="240" w:lineRule="auto"/>
    </w:pPr>
    <w:rPr>
      <w:rFonts w:ascii="Calibri" w:eastAsia="Calibri" w:hAnsi="Calibri" w:cs="Times New Roman"/>
      <w:lang w:eastAsia="ru-RU"/>
    </w:rPr>
  </w:style>
  <w:style w:type="character" w:customStyle="1" w:styleId="FontStyle24">
    <w:name w:val="Font Style24"/>
    <w:rsid w:val="003D7151"/>
    <w:rPr>
      <w:rFonts w:ascii="Times New Roman" w:hAnsi="Times New Roman" w:cs="Times New Roman"/>
      <w:sz w:val="26"/>
      <w:szCs w:val="26"/>
    </w:rPr>
  </w:style>
  <w:style w:type="character" w:customStyle="1" w:styleId="FontStyle11">
    <w:name w:val="Font Style11"/>
    <w:uiPriority w:val="99"/>
    <w:rsid w:val="003D7151"/>
    <w:rPr>
      <w:rFonts w:ascii="Times New Roman" w:hAnsi="Times New Roman" w:cs="Times New Roman"/>
      <w:sz w:val="18"/>
      <w:szCs w:val="18"/>
    </w:rPr>
  </w:style>
  <w:style w:type="paragraph" w:customStyle="1" w:styleId="ConsPlusNormal">
    <w:name w:val="ConsPlusNormal"/>
    <w:rsid w:val="00CB0A0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639">
      <w:bodyDiv w:val="1"/>
      <w:marLeft w:val="0"/>
      <w:marRight w:val="0"/>
      <w:marTop w:val="0"/>
      <w:marBottom w:val="0"/>
      <w:divBdr>
        <w:top w:val="none" w:sz="0" w:space="0" w:color="auto"/>
        <w:left w:val="none" w:sz="0" w:space="0" w:color="auto"/>
        <w:bottom w:val="none" w:sz="0" w:space="0" w:color="auto"/>
        <w:right w:val="none" w:sz="0" w:space="0" w:color="auto"/>
      </w:divBdr>
    </w:div>
    <w:div w:id="651908805">
      <w:bodyDiv w:val="1"/>
      <w:marLeft w:val="0"/>
      <w:marRight w:val="0"/>
      <w:marTop w:val="0"/>
      <w:marBottom w:val="0"/>
      <w:divBdr>
        <w:top w:val="none" w:sz="0" w:space="0" w:color="auto"/>
        <w:left w:val="none" w:sz="0" w:space="0" w:color="auto"/>
        <w:bottom w:val="none" w:sz="0" w:space="0" w:color="auto"/>
        <w:right w:val="none" w:sz="0" w:space="0" w:color="auto"/>
      </w:divBdr>
    </w:div>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5652;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EE57A41AA7814D80ACA66880900663A2D69875FA41558B60B254B8C0CBB9A0BE6C6C22EE8A4AEA4CC74D21ECh9BCM" TargetMode="External"/><Relationship Id="rId5" Type="http://schemas.openxmlformats.org/officeDocument/2006/relationships/settings" Target="settings.xml"/><Relationship Id="rId10" Type="http://schemas.openxmlformats.org/officeDocument/2006/relationships/hyperlink" Target="http://www.regulation.gov.ru" TargetMode="External"/><Relationship Id="rId4" Type="http://schemas.microsoft.com/office/2007/relationships/stylesWithEffects" Target="stylesWithEffects.xml"/><Relationship Id="rId9" Type="http://schemas.openxmlformats.org/officeDocument/2006/relationships/hyperlink" Target="consultantplus://offline/main?base=LAW;n=115652;fld=134;dst=100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7E5DD7B-5568-4D8D-AD8B-21B27351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7174</Words>
  <Characters>40893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2021-04-19T14:17:00Z</cp:lastPrinted>
  <dcterms:created xsi:type="dcterms:W3CDTF">2021-11-08T13:28:00Z</dcterms:created>
  <dcterms:modified xsi:type="dcterms:W3CDTF">2021-11-08T13:28:00Z</dcterms:modified>
</cp:coreProperties>
</file>